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6AA2" w14:textId="77777777" w:rsidR="00BC7392" w:rsidRPr="00294718" w:rsidRDefault="00D73B09" w:rsidP="008C5514">
      <w:pPr>
        <w:pStyle w:val="Heading1"/>
        <w:jc w:val="both"/>
        <w:rPr>
          <w:lang w:val="en-GB"/>
        </w:rPr>
      </w:pPr>
      <w:r w:rsidRPr="00293601">
        <w:rPr>
          <w:lang w:val="en-GB"/>
        </w:rPr>
        <w:t xml:space="preserve">Privacy </w:t>
      </w:r>
      <w:r w:rsidRPr="00294718">
        <w:rPr>
          <w:lang w:val="en-GB"/>
        </w:rPr>
        <w:t>Notice</w:t>
      </w:r>
    </w:p>
    <w:p w14:paraId="2F3165D5" w14:textId="24B698FC" w:rsidR="008C5514" w:rsidRDefault="00610FA0" w:rsidP="002D0391">
      <w:pPr>
        <w:numPr>
          <w:ilvl w:val="0"/>
          <w:numId w:val="16"/>
        </w:numPr>
        <w:spacing w:line="240" w:lineRule="auto"/>
        <w:jc w:val="both"/>
        <w:rPr>
          <w:rFonts w:eastAsia="Calibri" w:cs="Times New Roman"/>
          <w:color w:val="404040"/>
          <w:lang w:eastAsia="en-GB"/>
        </w:rPr>
      </w:pPr>
      <w:r w:rsidRPr="00294718">
        <w:rPr>
          <w:rFonts w:eastAsia="Calibri" w:cs="Times New Roman"/>
          <w:color w:val="404040"/>
          <w:lang w:eastAsia="en-GB"/>
        </w:rPr>
        <w:t>MKFP L</w:t>
      </w:r>
      <w:r w:rsidR="002D0391">
        <w:rPr>
          <w:rFonts w:eastAsia="Calibri" w:cs="Times New Roman"/>
          <w:color w:val="404040"/>
          <w:lang w:eastAsia="en-GB"/>
        </w:rPr>
        <w:t>imited</w:t>
      </w:r>
      <w:r w:rsidR="008C5514" w:rsidRPr="00294718">
        <w:rPr>
          <w:rFonts w:eastAsia="Calibri" w:cs="Times New Roman"/>
          <w:color w:val="404040"/>
          <w:lang w:eastAsia="en-GB"/>
        </w:rPr>
        <w:t xml:space="preserve"> is an appointed representative of pi financial ltd, which is authorised and regulated by the Financial Conduct Authority (FCA), </w:t>
      </w:r>
      <w:r w:rsidR="002D0391" w:rsidRPr="002D0391">
        <w:rPr>
          <w:rFonts w:eastAsia="Calibri" w:cs="Times New Roman"/>
          <w:color w:val="404040"/>
          <w:lang w:eastAsia="en-GB"/>
        </w:rPr>
        <w:t>12 Endeavour Square, London E20 1JN.</w:t>
      </w:r>
      <w:r w:rsidR="008C5514" w:rsidRPr="00294718">
        <w:rPr>
          <w:rFonts w:eastAsia="Calibri" w:cs="Times New Roman"/>
          <w:color w:val="404040"/>
          <w:lang w:eastAsia="en-GB"/>
        </w:rPr>
        <w:t xml:space="preserve"> </w:t>
      </w:r>
      <w:hyperlink r:id="rId11" w:history="1">
        <w:r w:rsidR="008C5514" w:rsidRPr="00294718">
          <w:rPr>
            <w:rFonts w:eastAsia="Calibri" w:cs="Times New Roman"/>
            <w:color w:val="0000FF"/>
            <w:u w:val="single"/>
            <w:lang w:eastAsia="en-GB"/>
          </w:rPr>
          <w:t>www.fca.org.uk</w:t>
        </w:r>
      </w:hyperlink>
      <w:r w:rsidR="008C5514" w:rsidRPr="00294718">
        <w:rPr>
          <w:rFonts w:eastAsia="Calibri" w:cs="Times New Roman"/>
          <w:color w:val="404040"/>
          <w:lang w:eastAsia="en-GB"/>
        </w:rPr>
        <w:t xml:space="preserve">. Our firm reference number is </w:t>
      </w:r>
      <w:r w:rsidR="00475E41">
        <w:rPr>
          <w:rFonts w:eastAsia="Calibri" w:cs="Times New Roman"/>
          <w:color w:val="404040"/>
          <w:lang w:eastAsia="en-GB"/>
        </w:rPr>
        <w:t>931586</w:t>
      </w:r>
      <w:r w:rsidR="008C5514" w:rsidRPr="00294718">
        <w:rPr>
          <w:rFonts w:eastAsia="Calibri" w:cs="Times New Roman"/>
          <w:color w:val="404040"/>
          <w:lang w:eastAsia="en-GB"/>
        </w:rPr>
        <w:t xml:space="preserve">. Pi financial </w:t>
      </w:r>
      <w:proofErr w:type="spellStart"/>
      <w:r w:rsidR="008C5514" w:rsidRPr="00294718">
        <w:rPr>
          <w:rFonts w:eastAsia="Calibri" w:cs="Times New Roman"/>
          <w:color w:val="404040"/>
          <w:lang w:eastAsia="en-GB"/>
        </w:rPr>
        <w:t>ltd’s</w:t>
      </w:r>
      <w:proofErr w:type="spellEnd"/>
      <w:r w:rsidR="008C5514" w:rsidRPr="00294718">
        <w:rPr>
          <w:rFonts w:eastAsia="Calibri" w:cs="Times New Roman"/>
          <w:color w:val="404040"/>
          <w:lang w:eastAsia="en-GB"/>
        </w:rPr>
        <w:t xml:space="preserve"> firm reference number is 186419.</w:t>
      </w:r>
    </w:p>
    <w:p w14:paraId="151C5660" w14:textId="6E1A93EB" w:rsidR="008C5514" w:rsidRPr="00FB6A47" w:rsidRDefault="00610FA0" w:rsidP="00FB6A47">
      <w:pPr>
        <w:pStyle w:val="ListParagraph"/>
        <w:numPr>
          <w:ilvl w:val="0"/>
          <w:numId w:val="16"/>
        </w:numPr>
        <w:rPr>
          <w:rFonts w:eastAsia="Calibri" w:cs="Times New Roman"/>
          <w:color w:val="404040"/>
          <w:lang w:eastAsia="en-GB"/>
        </w:rPr>
      </w:pPr>
      <w:r w:rsidRPr="00FB6A47">
        <w:rPr>
          <w:rFonts w:eastAsia="Calibri" w:cs="Times New Roman"/>
          <w:color w:val="404040"/>
          <w:lang w:eastAsia="en-GB"/>
        </w:rPr>
        <w:t>MKFP L</w:t>
      </w:r>
      <w:r w:rsidR="002D0391">
        <w:rPr>
          <w:rFonts w:eastAsia="Calibri" w:cs="Times New Roman"/>
          <w:color w:val="404040"/>
          <w:lang w:eastAsia="en-GB"/>
        </w:rPr>
        <w:t>imited</w:t>
      </w:r>
      <w:r w:rsidR="008C5514" w:rsidRPr="00FB6A47">
        <w:rPr>
          <w:rFonts w:eastAsia="Calibri" w:cs="Times New Roman"/>
          <w:color w:val="404040"/>
          <w:lang w:eastAsia="en-GB"/>
        </w:rPr>
        <w:t xml:space="preserve"> is registered in </w:t>
      </w:r>
      <w:r w:rsidRPr="00FB6A47">
        <w:rPr>
          <w:rFonts w:eastAsia="Calibri" w:cs="Times New Roman"/>
          <w:color w:val="404040"/>
          <w:lang w:eastAsia="en-GB"/>
        </w:rPr>
        <w:t>England</w:t>
      </w:r>
      <w:r w:rsidR="008C5514" w:rsidRPr="00FB6A47">
        <w:rPr>
          <w:rFonts w:eastAsia="Calibri" w:cs="Times New Roman"/>
          <w:color w:val="404040"/>
          <w:lang w:eastAsia="en-GB"/>
        </w:rPr>
        <w:t xml:space="preserve">.  Registered address – </w:t>
      </w:r>
      <w:r w:rsidR="00FB6A47" w:rsidRPr="00FB6A47">
        <w:t xml:space="preserve">Henleaze House, </w:t>
      </w:r>
      <w:proofErr w:type="spellStart"/>
      <w:r w:rsidR="00FB6A47" w:rsidRPr="00FB6A47">
        <w:t>Harbury</w:t>
      </w:r>
      <w:proofErr w:type="spellEnd"/>
      <w:r w:rsidR="00FB6A47" w:rsidRPr="00FB6A47">
        <w:t xml:space="preserve"> Road, Bristol, BS9 4PN</w:t>
      </w:r>
      <w:r w:rsidR="008C5514" w:rsidRPr="00FB6A47">
        <w:rPr>
          <w:rFonts w:eastAsia="Calibri" w:cs="Times New Roman"/>
          <w:color w:val="404040"/>
          <w:lang w:eastAsia="en-GB"/>
        </w:rPr>
        <w:t xml:space="preserve">.  Registration number – </w:t>
      </w:r>
      <w:r w:rsidR="00FB6A47" w:rsidRPr="00FB6A47">
        <w:t>12735925</w:t>
      </w:r>
      <w:r w:rsidR="008C5514" w:rsidRPr="00FB6A47">
        <w:rPr>
          <w:rFonts w:eastAsia="Calibri" w:cs="Times New Roman"/>
          <w:color w:val="404040"/>
          <w:lang w:eastAsia="en-GB"/>
        </w:rPr>
        <w:t>.</w:t>
      </w:r>
    </w:p>
    <w:p w14:paraId="7B2A6AFA" w14:textId="77777777" w:rsidR="008C5514" w:rsidRPr="00294718" w:rsidRDefault="008C5514" w:rsidP="008C5514">
      <w:pPr>
        <w:numPr>
          <w:ilvl w:val="0"/>
          <w:numId w:val="16"/>
        </w:numPr>
        <w:spacing w:line="240" w:lineRule="auto"/>
        <w:jc w:val="both"/>
        <w:rPr>
          <w:rFonts w:eastAsia="Calibri" w:cs="Times New Roman"/>
          <w:color w:val="404040"/>
          <w:lang w:eastAsia="en-GB"/>
        </w:rPr>
      </w:pPr>
      <w:r w:rsidRPr="00294718">
        <w:rPr>
          <w:rFonts w:eastAsia="Calibri" w:cs="Times New Roman"/>
          <w:color w:val="404040"/>
          <w:lang w:eastAsia="en-GB"/>
        </w:rPr>
        <w:t xml:space="preserve">Pi financial ltd is registered in England.  Registered address – </w:t>
      </w:r>
      <w:proofErr w:type="spellStart"/>
      <w:r w:rsidRPr="00294718">
        <w:rPr>
          <w:rFonts w:eastAsia="Calibri" w:cs="Times New Roman"/>
          <w:color w:val="404040"/>
          <w:lang w:eastAsia="en-GB"/>
        </w:rPr>
        <w:t>Morfe</w:t>
      </w:r>
      <w:proofErr w:type="spellEnd"/>
      <w:r w:rsidRPr="00294718">
        <w:rPr>
          <w:rFonts w:eastAsia="Calibri" w:cs="Times New Roman"/>
          <w:color w:val="404040"/>
          <w:lang w:eastAsia="en-GB"/>
        </w:rPr>
        <w:t xml:space="preserve"> House, Belle Vue Road, Shrewsbury, SY3 7LU.  Registration number – 3556277.</w:t>
      </w:r>
    </w:p>
    <w:p w14:paraId="2556EB50" w14:textId="77777777" w:rsidR="008C5514" w:rsidRPr="00294718" w:rsidRDefault="008C5514" w:rsidP="008C5514">
      <w:pPr>
        <w:numPr>
          <w:ilvl w:val="0"/>
          <w:numId w:val="16"/>
        </w:numPr>
        <w:spacing w:line="240" w:lineRule="auto"/>
        <w:jc w:val="both"/>
        <w:rPr>
          <w:rFonts w:eastAsia="Calibri" w:cs="Times New Roman"/>
          <w:color w:val="404040"/>
          <w:lang w:eastAsia="en-GB"/>
        </w:rPr>
      </w:pPr>
      <w:r w:rsidRPr="00294718">
        <w:rPr>
          <w:rFonts w:eastAsia="Calibri" w:cs="Times New Roman"/>
          <w:color w:val="404040"/>
          <w:lang w:eastAsia="en-GB"/>
        </w:rPr>
        <w:t xml:space="preserve">Pi financial </w:t>
      </w:r>
      <w:proofErr w:type="spellStart"/>
      <w:r w:rsidRPr="00294718">
        <w:rPr>
          <w:rFonts w:eastAsia="Calibri" w:cs="Times New Roman"/>
          <w:color w:val="404040"/>
          <w:lang w:eastAsia="en-GB"/>
        </w:rPr>
        <w:t>ltd’s</w:t>
      </w:r>
      <w:proofErr w:type="spellEnd"/>
      <w:r w:rsidRPr="00294718">
        <w:rPr>
          <w:rFonts w:eastAsia="Calibri" w:cs="Times New Roman"/>
          <w:color w:val="404040"/>
          <w:lang w:eastAsia="en-GB"/>
        </w:rPr>
        <w:t xml:space="preserve"> permitted business is advising on and arranging pensions, savings and investment products, non-investment insurance contracts and mortgages. </w:t>
      </w:r>
    </w:p>
    <w:p w14:paraId="128E2485" w14:textId="77777777" w:rsidR="008C5514" w:rsidRPr="00294718" w:rsidRDefault="008C5514" w:rsidP="008C5514">
      <w:pPr>
        <w:numPr>
          <w:ilvl w:val="0"/>
          <w:numId w:val="16"/>
        </w:numPr>
        <w:spacing w:after="360" w:line="240" w:lineRule="auto"/>
        <w:jc w:val="both"/>
        <w:rPr>
          <w:rFonts w:eastAsia="Calibri" w:cs="Times New Roman"/>
          <w:color w:val="404040"/>
          <w:lang w:eastAsia="en-GB"/>
        </w:rPr>
      </w:pPr>
      <w:r w:rsidRPr="00294718">
        <w:rPr>
          <w:rFonts w:eastAsia="Calibri" w:cs="Times New Roman"/>
          <w:color w:val="404040"/>
          <w:lang w:eastAsia="en-GB"/>
        </w:rPr>
        <w:t xml:space="preserve">You can check our details on the Financial Services Register by visiting the FCA’s website </w:t>
      </w:r>
      <w:hyperlink r:id="rId12" w:history="1">
        <w:r w:rsidRPr="00294718">
          <w:rPr>
            <w:rFonts w:eastAsia="Calibri" w:cs="Times New Roman"/>
            <w:color w:val="0000FF"/>
            <w:u w:val="single"/>
            <w:lang w:eastAsia="en-GB"/>
          </w:rPr>
          <w:t>www.fca.org.uk/firms/systems-reporting/register</w:t>
        </w:r>
      </w:hyperlink>
      <w:r w:rsidRPr="00294718">
        <w:rPr>
          <w:rFonts w:eastAsia="Calibri" w:cs="Times New Roman"/>
          <w:color w:val="404040"/>
          <w:lang w:eastAsia="en-GB"/>
        </w:rPr>
        <w:t xml:space="preserve"> or by contacting the FCA on 0800 111 6768. </w:t>
      </w:r>
    </w:p>
    <w:p w14:paraId="62B6B439" w14:textId="7801AB20" w:rsidR="003E5A7A" w:rsidRPr="00294718" w:rsidRDefault="00C57A2D" w:rsidP="008C5514">
      <w:pPr>
        <w:jc w:val="both"/>
        <w:rPr>
          <w:rStyle w:val="Underlined"/>
          <w:rFonts w:eastAsia="Calibri" w:cs="Times New Roman"/>
          <w:u w:val="none"/>
          <w:lang w:eastAsia="en-GB"/>
        </w:rPr>
      </w:pPr>
      <w:r w:rsidRPr="00294718">
        <w:rPr>
          <w:rStyle w:val="Underlined"/>
          <w:rFonts w:eastAsia="Calibri" w:cs="Times New Roman"/>
          <w:u w:val="none"/>
          <w:lang w:eastAsia="en-GB"/>
        </w:rPr>
        <w:t>This privacy notice explains how we use any personal information we collect about you.</w:t>
      </w:r>
    </w:p>
    <w:p w14:paraId="162CD3B7" w14:textId="77777777" w:rsidR="00C57A2D" w:rsidRPr="00294718" w:rsidRDefault="00C57A2D" w:rsidP="008C5514">
      <w:pPr>
        <w:pStyle w:val="Heading2"/>
        <w:jc w:val="both"/>
        <w:rPr>
          <w:rStyle w:val="Underlined"/>
          <w:rFonts w:asciiTheme="majorHAnsi" w:hAnsiTheme="majorHAnsi"/>
          <w:color w:val="2E74B5"/>
          <w:sz w:val="26"/>
          <w:u w:val="none"/>
        </w:rPr>
      </w:pPr>
      <w:r w:rsidRPr="00294718">
        <w:rPr>
          <w:rStyle w:val="Underlined"/>
          <w:rFonts w:asciiTheme="majorHAnsi" w:hAnsiTheme="majorHAnsi"/>
          <w:color w:val="2E74B5"/>
          <w:sz w:val="26"/>
          <w:u w:val="none"/>
        </w:rPr>
        <w:t>What information do we collect about you?</w:t>
      </w:r>
    </w:p>
    <w:p w14:paraId="50C2C143" w14:textId="4049A969" w:rsidR="004B4AAA" w:rsidRPr="00294718" w:rsidRDefault="00C57A2D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We collect information about you when you engage us </w:t>
      </w:r>
      <w:r w:rsidR="00D03985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to provide financial </w:t>
      </w:r>
      <w:r w:rsidR="00561D91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advice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. </w:t>
      </w:r>
      <w:r w:rsidR="00FE5FD6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T</w:t>
      </w:r>
      <w:r w:rsidR="00440013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h</w:t>
      </w:r>
      <w:r w:rsidR="000A3CEB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is </w:t>
      </w:r>
      <w:r w:rsidR="00440013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information will relate to your personal and financial circumstances</w:t>
      </w:r>
      <w:r w:rsidR="004B4AAA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.</w:t>
      </w:r>
      <w:r w:rsidR="00440013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It may also include special categories of personal data such as data about your </w:t>
      </w:r>
      <w:proofErr w:type="gramStart"/>
      <w:r w:rsidR="00440013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health, if</w:t>
      </w:r>
      <w:proofErr w:type="gramEnd"/>
      <w:r w:rsidR="00440013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this is necessary for the provision of our services.</w:t>
      </w:r>
    </w:p>
    <w:p w14:paraId="5A7D0081" w14:textId="57A354E9" w:rsidR="00950DCB" w:rsidRPr="00294718" w:rsidRDefault="004B4AAA" w:rsidP="008C5514">
      <w:pPr>
        <w:jc w:val="both"/>
        <w:rPr>
          <w:rStyle w:val="Underlined"/>
          <w:rFonts w:asciiTheme="minorHAnsi" w:eastAsia="Calibri" w:hAnsiTheme="minorHAnsi" w:cs="Times New Roman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We may also collect information when you voluntarily complete </w:t>
      </w:r>
      <w:r w:rsidR="00EE4695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client 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surveys or provide feedback to us. </w:t>
      </w:r>
    </w:p>
    <w:p w14:paraId="12B1B6FA" w14:textId="25EE9AC3" w:rsidR="004B4AAA" w:rsidRPr="00294718" w:rsidRDefault="00950DCB" w:rsidP="008C5514">
      <w:pPr>
        <w:pStyle w:val="Heading2"/>
        <w:jc w:val="both"/>
        <w:rPr>
          <w:rStyle w:val="Underlined"/>
          <w:rFonts w:asciiTheme="majorHAnsi" w:hAnsiTheme="majorHAnsi"/>
          <w:color w:val="2E74B5"/>
          <w:sz w:val="26"/>
          <w:u w:val="none"/>
        </w:rPr>
      </w:pPr>
      <w:r w:rsidRPr="00294718">
        <w:rPr>
          <w:rStyle w:val="Underlined"/>
          <w:rFonts w:asciiTheme="majorHAnsi" w:hAnsiTheme="majorHAnsi"/>
          <w:color w:val="2E74B5"/>
          <w:sz w:val="26"/>
          <w:u w:val="none"/>
        </w:rPr>
        <w:t xml:space="preserve">Why do we need to collect and use your personal data? </w:t>
      </w:r>
    </w:p>
    <w:p w14:paraId="46C55FAC" w14:textId="7C1402A4" w:rsidR="00184BAF" w:rsidRPr="00294718" w:rsidRDefault="004B4AAA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b/>
          <w:u w:val="none"/>
          <w:lang w:eastAsia="en-GB"/>
        </w:rPr>
        <w:t>The primary legal basis that we intend to use for the processing of your data is for the performance of our contract with you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. The information that we collect about you is essential for us to be able to carry out the services that you require from us</w:t>
      </w:r>
      <w:r w:rsidR="00FE5FD6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effectively. </w:t>
      </w:r>
      <w:r w:rsidR="00184BA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Without collecting your personal </w:t>
      </w:r>
      <w:proofErr w:type="gramStart"/>
      <w:r w:rsidR="00184BA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data</w:t>
      </w:r>
      <w:proofErr w:type="gramEnd"/>
      <w:r w:rsidR="00184BA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we</w:t>
      </w:r>
      <w:r w:rsidR="008834ED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woul</w:t>
      </w:r>
      <w:r w:rsidR="000A3CEB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d </w:t>
      </w:r>
      <w:r w:rsidR="00184BA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be unable to fulfil our legal and regulatory obligations.</w:t>
      </w:r>
    </w:p>
    <w:p w14:paraId="1CF434EF" w14:textId="156B4C07" w:rsidR="00440013" w:rsidRPr="00294718" w:rsidRDefault="00440013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Where </w:t>
      </w:r>
      <w:r w:rsidR="00352BB3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special category 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data </w:t>
      </w:r>
      <w:r w:rsidR="00BD45F7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i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s </w:t>
      </w:r>
      <w:proofErr w:type="gramStart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required</w:t>
      </w:r>
      <w:proofErr w:type="gramEnd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we</w:t>
      </w:r>
      <w:r w:rsidR="008834ED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wi</w:t>
      </w:r>
      <w:r w:rsidR="000A3CEB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ll 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obtain your expl</w:t>
      </w:r>
      <w:r w:rsidR="00BD45F7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i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cit consent in order to collect</w:t>
      </w:r>
      <w:r w:rsidR="00352BB3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and process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this information.</w:t>
      </w:r>
    </w:p>
    <w:p w14:paraId="5F9F7A6E" w14:textId="77777777" w:rsidR="00762E8E" w:rsidRPr="00294718" w:rsidRDefault="00762E8E" w:rsidP="008C5514">
      <w:pPr>
        <w:pStyle w:val="Heading2"/>
        <w:jc w:val="both"/>
        <w:rPr>
          <w:rStyle w:val="Underlined"/>
          <w:rFonts w:asciiTheme="majorHAnsi" w:hAnsiTheme="majorHAnsi"/>
          <w:color w:val="2E74B5"/>
          <w:sz w:val="26"/>
          <w:u w:val="none"/>
        </w:rPr>
      </w:pPr>
      <w:r w:rsidRPr="00294718">
        <w:rPr>
          <w:rStyle w:val="Underlined"/>
          <w:rFonts w:asciiTheme="majorHAnsi" w:hAnsiTheme="majorHAnsi"/>
          <w:color w:val="2E74B5"/>
          <w:sz w:val="26"/>
          <w:u w:val="none"/>
        </w:rPr>
        <w:t>How will we use the information about you?</w:t>
      </w:r>
    </w:p>
    <w:p w14:paraId="2B0163DF" w14:textId="0583F816" w:rsidR="00E7732E" w:rsidRPr="00294718" w:rsidRDefault="00762E8E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We collect information about you </w:t>
      </w:r>
      <w:proofErr w:type="gramStart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in order to</w:t>
      </w:r>
      <w:proofErr w:type="gramEnd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provide you with the services for which you engage us.</w:t>
      </w:r>
    </w:p>
    <w:p w14:paraId="6F613E2C" w14:textId="77777777" w:rsidR="00E7732E" w:rsidRPr="00294718" w:rsidRDefault="00E7732E" w:rsidP="008C5514">
      <w:pPr>
        <w:pStyle w:val="Heading2"/>
        <w:jc w:val="both"/>
        <w:rPr>
          <w:rStyle w:val="Underlined"/>
          <w:rFonts w:asciiTheme="majorHAnsi" w:hAnsiTheme="majorHAnsi"/>
          <w:color w:val="2E74B5"/>
          <w:sz w:val="26"/>
          <w:u w:val="none"/>
        </w:rPr>
      </w:pPr>
      <w:r w:rsidRPr="00294718">
        <w:rPr>
          <w:rStyle w:val="Underlined"/>
          <w:rFonts w:asciiTheme="majorHAnsi" w:hAnsiTheme="majorHAnsi"/>
          <w:color w:val="2E74B5"/>
          <w:sz w:val="26"/>
          <w:u w:val="none"/>
        </w:rPr>
        <w:t>Who might we share your information with?</w:t>
      </w:r>
    </w:p>
    <w:p w14:paraId="009B07DD" w14:textId="77777777" w:rsidR="00762E8E" w:rsidRPr="00294718" w:rsidRDefault="004F039D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b/>
          <w:i/>
          <w:u w:val="none"/>
          <w:lang w:eastAsia="en-GB"/>
        </w:rPr>
        <w:t>If you agree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, we may email you about other products or services that we think may be of interest to you.</w:t>
      </w:r>
    </w:p>
    <w:p w14:paraId="6CC44D03" w14:textId="147F05D6" w:rsidR="00BD45F7" w:rsidRPr="00294718" w:rsidRDefault="00BD45F7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We</w:t>
      </w:r>
      <w:r w:rsidR="00733AF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</w:t>
      </w:r>
      <w:r w:rsidR="008834ED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ill no</w:t>
      </w:r>
      <w:r w:rsidR="00733AF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t 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share your information for marketing purposes with </w:t>
      </w:r>
      <w:r w:rsidR="008C5514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other companies.</w:t>
      </w:r>
    </w:p>
    <w:p w14:paraId="41CB6B78" w14:textId="77777777" w:rsidR="00E44E53" w:rsidRPr="00294718" w:rsidRDefault="00BD45F7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proofErr w:type="gramStart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In order to</w:t>
      </w:r>
      <w:proofErr w:type="gramEnd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deliver our services to you effectively we may send your details to third parties such as those that we engage for professional compliance, accountancy or legal services as well </w:t>
      </w:r>
      <w:r w:rsidR="00237639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as product and platform providers that we use </w:t>
      </w:r>
      <w:r w:rsidR="00505DE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to arrange financial products for you.</w:t>
      </w:r>
    </w:p>
    <w:p w14:paraId="04500D5F" w14:textId="712FBBB2" w:rsidR="00900326" w:rsidRPr="00294718" w:rsidRDefault="00E44E53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Where third parties are involved in processing your </w:t>
      </w:r>
      <w:proofErr w:type="gramStart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data</w:t>
      </w:r>
      <w:proofErr w:type="gramEnd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we</w:t>
      </w:r>
      <w:r w:rsidR="008834ED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wil</w:t>
      </w:r>
      <w:r w:rsidR="00733AF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l 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have a contract in place with them to ensure that the nature and purpose of the processing is clear, that they are subject to a duty of 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lastRenderedPageBreak/>
        <w:t>confidence in processing your data and that they</w:t>
      </w:r>
      <w:r w:rsidR="008834ED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wil</w:t>
      </w:r>
      <w:r w:rsidR="00733AF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l 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only act in accordance with our written instructions.     </w:t>
      </w:r>
    </w:p>
    <w:p w14:paraId="33E6AC57" w14:textId="4D9BDA66" w:rsidR="00505DEF" w:rsidRPr="00294718" w:rsidRDefault="00275082" w:rsidP="008C5514">
      <w:pPr>
        <w:jc w:val="both"/>
        <w:rPr>
          <w:rStyle w:val="Underlined"/>
          <w:rFonts w:asciiTheme="minorHAnsi" w:eastAsia="Calibri" w:hAnsiTheme="minorHAnsi" w:cs="Times New Roman"/>
          <w:color w:val="FF0000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Where it</w:t>
      </w:r>
      <w:r w:rsidR="008834ED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i</w:t>
      </w:r>
      <w:r w:rsidR="0046168B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s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necessary for your personal data to be forwarded to a third </w:t>
      </w:r>
      <w:proofErr w:type="gramStart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party</w:t>
      </w:r>
      <w:proofErr w:type="gramEnd"/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we</w:t>
      </w:r>
      <w:r w:rsidR="008834ED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wi</w:t>
      </w:r>
      <w:r w:rsidR="00733AFF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ll</w:t>
      </w: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use appropriate security measures to protect your personal data in </w:t>
      </w:r>
      <w:r w:rsidRPr="00294718">
        <w:rPr>
          <w:rStyle w:val="Underlined"/>
          <w:rFonts w:asciiTheme="minorHAnsi" w:eastAsia="Calibri" w:hAnsiTheme="minorHAnsi" w:cs="Times New Roman"/>
          <w:color w:val="auto"/>
          <w:u w:val="none"/>
          <w:lang w:eastAsia="en-GB"/>
        </w:rPr>
        <w:t xml:space="preserve">transit. </w:t>
      </w:r>
      <w:r w:rsidR="00561D91" w:rsidRPr="00294718">
        <w:rPr>
          <w:rStyle w:val="Underlined"/>
          <w:rFonts w:asciiTheme="minorHAnsi" w:eastAsia="Calibri" w:hAnsiTheme="minorHAnsi" w:cs="Times New Roman"/>
          <w:color w:val="auto"/>
          <w:u w:val="none"/>
          <w:lang w:eastAsia="en-GB"/>
        </w:rPr>
        <w:t xml:space="preserve"> </w:t>
      </w:r>
      <w:r w:rsidR="00E44E53" w:rsidRPr="00294718">
        <w:rPr>
          <w:rStyle w:val="Underlined"/>
          <w:rFonts w:asciiTheme="minorHAnsi" w:eastAsia="Calibri" w:hAnsiTheme="minorHAnsi" w:cs="Times New Roman"/>
          <w:color w:val="auto"/>
          <w:u w:val="none"/>
          <w:lang w:eastAsia="en-GB"/>
        </w:rPr>
        <w:t xml:space="preserve">                       </w:t>
      </w:r>
    </w:p>
    <w:p w14:paraId="336E65F7" w14:textId="6AA5FAAC" w:rsidR="004B4AAA" w:rsidRPr="00294718" w:rsidRDefault="00F00A6C" w:rsidP="008C5514">
      <w:pPr>
        <w:jc w:val="both"/>
        <w:rPr>
          <w:rStyle w:val="Underlined"/>
          <w:rFonts w:asciiTheme="minorHAnsi" w:eastAsia="Calibri" w:hAnsiTheme="minorHAnsi" w:cs="Times New Roman"/>
          <w:u w:val="none"/>
          <w:lang w:eastAsia="en-GB"/>
        </w:rPr>
      </w:pPr>
      <w:r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To fulfil our obligations in respect of prevention of money-laundering and other financial crime </w:t>
      </w:r>
      <w:r w:rsidR="00076CAC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we may send your details to </w:t>
      </w:r>
      <w:r w:rsidR="00B922B4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third party agencies for identity verification</w:t>
      </w:r>
      <w:r w:rsidR="0046168B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 xml:space="preserve"> purposes</w:t>
      </w:r>
      <w:r w:rsidR="00B922B4" w:rsidRPr="00294718">
        <w:rPr>
          <w:rStyle w:val="Underlined"/>
          <w:rFonts w:asciiTheme="minorHAnsi" w:eastAsia="Calibri" w:hAnsiTheme="minorHAnsi" w:cs="Times New Roman"/>
          <w:u w:val="none"/>
          <w:lang w:eastAsia="en-GB"/>
        </w:rPr>
        <w:t>.</w:t>
      </w:r>
    </w:p>
    <w:p w14:paraId="2D4A7ED6" w14:textId="61BECA34" w:rsidR="0064127C" w:rsidRPr="00294718" w:rsidRDefault="00E7732E" w:rsidP="008C5514">
      <w:pPr>
        <w:pStyle w:val="Heading2"/>
        <w:jc w:val="both"/>
        <w:rPr>
          <w:rStyle w:val="Underlined"/>
          <w:rFonts w:asciiTheme="majorHAnsi" w:hAnsiTheme="majorHAnsi"/>
          <w:color w:val="2E74B5"/>
          <w:sz w:val="26"/>
          <w:u w:val="none"/>
        </w:rPr>
      </w:pPr>
      <w:r w:rsidRPr="00294718">
        <w:rPr>
          <w:rStyle w:val="Underlined"/>
          <w:rFonts w:asciiTheme="majorHAnsi" w:hAnsiTheme="majorHAnsi"/>
          <w:color w:val="2E74B5"/>
          <w:sz w:val="26"/>
          <w:u w:val="none"/>
        </w:rPr>
        <w:t xml:space="preserve">How long do we keep hold of your information? </w:t>
      </w:r>
    </w:p>
    <w:p w14:paraId="695FB0F0" w14:textId="77777777" w:rsidR="000538F0" w:rsidRPr="00486371" w:rsidRDefault="000538F0" w:rsidP="000538F0">
      <w:pPr>
        <w:jc w:val="both"/>
        <w:rPr>
          <w:rFonts w:eastAsia="Calibri" w:cs="Times New Roman"/>
          <w:color w:val="404040"/>
        </w:rPr>
      </w:pPr>
      <w:proofErr w:type="gramStart"/>
      <w:r w:rsidRPr="00486371">
        <w:rPr>
          <w:rFonts w:eastAsia="Calibri" w:cs="Times New Roman"/>
          <w:color w:val="404040"/>
        </w:rPr>
        <w:t>During the course of</w:t>
      </w:r>
      <w:proofErr w:type="gramEnd"/>
      <w:r w:rsidRPr="00486371">
        <w:rPr>
          <w:rFonts w:eastAsia="Calibri" w:cs="Times New Roman"/>
          <w:color w:val="404040"/>
        </w:rPr>
        <w:t xml:space="preserve"> our relationship with you we</w:t>
      </w:r>
      <w:r>
        <w:rPr>
          <w:rFonts w:eastAsia="Calibri" w:cs="Times New Roman"/>
          <w:color w:val="404040"/>
        </w:rPr>
        <w:t xml:space="preserve"> wi</w:t>
      </w:r>
      <w:r w:rsidRPr="00486371">
        <w:rPr>
          <w:rFonts w:eastAsia="Calibri" w:cs="Times New Roman"/>
          <w:color w:val="404040"/>
        </w:rPr>
        <w:t>ll retain personal data which is necessary to provide services to you. We</w:t>
      </w:r>
      <w:r>
        <w:rPr>
          <w:rFonts w:eastAsia="Calibri" w:cs="Times New Roman"/>
          <w:color w:val="404040"/>
        </w:rPr>
        <w:t xml:space="preserve"> wi</w:t>
      </w:r>
      <w:r w:rsidRPr="00486371">
        <w:rPr>
          <w:rFonts w:eastAsia="Calibri" w:cs="Times New Roman"/>
          <w:color w:val="404040"/>
        </w:rPr>
        <w:t xml:space="preserve">ll take all reasonable steps to keep your personal data up to date throughout our relationship. </w:t>
      </w:r>
    </w:p>
    <w:p w14:paraId="1713C620" w14:textId="77777777" w:rsidR="000538F0" w:rsidRPr="00486371" w:rsidRDefault="000538F0" w:rsidP="000538F0">
      <w:pPr>
        <w:jc w:val="both"/>
        <w:rPr>
          <w:rFonts w:eastAsia="Calibri" w:cs="Times New Roman"/>
          <w:color w:val="404040"/>
        </w:rPr>
      </w:pPr>
      <w:r w:rsidRPr="00486371">
        <w:rPr>
          <w:rFonts w:eastAsia="Calibri" w:cs="Times New Roman"/>
          <w:color w:val="404040"/>
        </w:rPr>
        <w:t>We</w:t>
      </w:r>
      <w:r>
        <w:rPr>
          <w:rFonts w:eastAsia="Calibri" w:cs="Times New Roman"/>
          <w:color w:val="404040"/>
        </w:rPr>
        <w:t xml:space="preserve"> are</w:t>
      </w:r>
      <w:r w:rsidRPr="00486371">
        <w:rPr>
          <w:rFonts w:eastAsia="Calibri" w:cs="Times New Roman"/>
          <w:color w:val="404040"/>
        </w:rPr>
        <w:t xml:space="preserve"> also subject to regulatory requirements to retain your data for specified minimum periods. These are, generally:</w:t>
      </w:r>
    </w:p>
    <w:p w14:paraId="6CA4726B" w14:textId="77777777" w:rsidR="000538F0" w:rsidRPr="00486371" w:rsidRDefault="000538F0" w:rsidP="000538F0">
      <w:pPr>
        <w:numPr>
          <w:ilvl w:val="0"/>
          <w:numId w:val="17"/>
        </w:numPr>
        <w:contextualSpacing/>
        <w:jc w:val="both"/>
        <w:rPr>
          <w:rFonts w:eastAsia="Calibri" w:cs="Times New Roman"/>
          <w:color w:val="404040"/>
        </w:rPr>
      </w:pPr>
      <w:r w:rsidRPr="00486371">
        <w:rPr>
          <w:rFonts w:eastAsia="Calibri" w:cs="Times New Roman"/>
          <w:color w:val="404040"/>
        </w:rPr>
        <w:t>Five years for investment business</w:t>
      </w:r>
    </w:p>
    <w:p w14:paraId="7BC666EF" w14:textId="77777777" w:rsidR="000538F0" w:rsidRPr="00486371" w:rsidRDefault="000538F0" w:rsidP="000538F0">
      <w:pPr>
        <w:numPr>
          <w:ilvl w:val="0"/>
          <w:numId w:val="17"/>
        </w:numPr>
        <w:contextualSpacing/>
        <w:jc w:val="both"/>
        <w:rPr>
          <w:rFonts w:eastAsia="Calibri" w:cs="Times New Roman"/>
          <w:color w:val="404040"/>
        </w:rPr>
      </w:pPr>
      <w:r w:rsidRPr="00486371">
        <w:rPr>
          <w:rFonts w:eastAsia="Calibri" w:cs="Times New Roman"/>
          <w:color w:val="404040"/>
        </w:rPr>
        <w:t>Three years for mortgage business</w:t>
      </w:r>
    </w:p>
    <w:p w14:paraId="0567C69B" w14:textId="77777777" w:rsidR="000538F0" w:rsidRPr="00486371" w:rsidRDefault="000538F0" w:rsidP="000538F0">
      <w:pPr>
        <w:numPr>
          <w:ilvl w:val="0"/>
          <w:numId w:val="17"/>
        </w:numPr>
        <w:contextualSpacing/>
        <w:jc w:val="both"/>
        <w:rPr>
          <w:rFonts w:eastAsia="Calibri" w:cs="Times New Roman"/>
          <w:color w:val="404040"/>
        </w:rPr>
      </w:pPr>
      <w:r w:rsidRPr="00486371">
        <w:rPr>
          <w:rFonts w:eastAsia="Calibri" w:cs="Times New Roman"/>
          <w:color w:val="404040"/>
        </w:rPr>
        <w:t>Indefinitely for pension transfers and opt-outs</w:t>
      </w:r>
    </w:p>
    <w:p w14:paraId="793ACB72" w14:textId="77777777" w:rsidR="000538F0" w:rsidRDefault="000538F0" w:rsidP="000538F0">
      <w:pPr>
        <w:numPr>
          <w:ilvl w:val="0"/>
          <w:numId w:val="17"/>
        </w:numPr>
        <w:contextualSpacing/>
        <w:jc w:val="both"/>
        <w:rPr>
          <w:rFonts w:eastAsia="Calibri" w:cs="Times New Roman"/>
          <w:color w:val="404040"/>
        </w:rPr>
      </w:pPr>
      <w:r w:rsidRPr="00486371">
        <w:rPr>
          <w:rFonts w:eastAsia="Calibri" w:cs="Times New Roman"/>
          <w:color w:val="404040"/>
        </w:rPr>
        <w:t xml:space="preserve">Three years for insurance business </w:t>
      </w:r>
    </w:p>
    <w:p w14:paraId="5F9BDBE2" w14:textId="77777777" w:rsidR="000538F0" w:rsidRPr="001B721A" w:rsidRDefault="000538F0" w:rsidP="000538F0">
      <w:pPr>
        <w:ind w:left="720"/>
        <w:contextualSpacing/>
        <w:jc w:val="both"/>
        <w:rPr>
          <w:rFonts w:eastAsia="Calibri" w:cs="Times New Roman"/>
          <w:color w:val="404040"/>
        </w:rPr>
      </w:pPr>
    </w:p>
    <w:p w14:paraId="794F5686" w14:textId="77777777" w:rsidR="000538F0" w:rsidRPr="00486371" w:rsidRDefault="000538F0" w:rsidP="000538F0">
      <w:pPr>
        <w:jc w:val="both"/>
        <w:rPr>
          <w:rFonts w:eastAsia="Calibri" w:cs="Times New Roman"/>
          <w:color w:val="404040"/>
        </w:rPr>
      </w:pPr>
      <w:r w:rsidRPr="00486371">
        <w:rPr>
          <w:rFonts w:eastAsia="Calibri" w:cs="Times New Roman"/>
          <w:color w:val="404040"/>
        </w:rPr>
        <w:t xml:space="preserve">These are </w:t>
      </w:r>
      <w:r w:rsidRPr="00486371">
        <w:rPr>
          <w:rFonts w:eastAsia="Calibri" w:cs="Times New Roman"/>
          <w:b/>
          <w:color w:val="404040"/>
        </w:rPr>
        <w:t>minimum</w:t>
      </w:r>
      <w:r w:rsidRPr="00486371">
        <w:rPr>
          <w:rFonts w:eastAsia="Calibri" w:cs="Times New Roman"/>
          <w:color w:val="404040"/>
        </w:rPr>
        <w:t xml:space="preserve"> periods, during which we have a legal obligation to retain your records.</w:t>
      </w:r>
    </w:p>
    <w:p w14:paraId="73B74252" w14:textId="77777777" w:rsidR="000538F0" w:rsidRPr="00486371" w:rsidRDefault="000538F0" w:rsidP="000538F0">
      <w:pPr>
        <w:jc w:val="both"/>
        <w:rPr>
          <w:rFonts w:eastAsia="Calibri" w:cs="Times New Roman"/>
        </w:rPr>
      </w:pPr>
      <w:r w:rsidRPr="00486371">
        <w:rPr>
          <w:rFonts w:eastAsia="Calibri" w:cs="Times New Roman"/>
          <w:color w:val="404040"/>
        </w:rPr>
        <w:t>We reserve the right to retain data for longer where we believe it</w:t>
      </w:r>
      <w:r>
        <w:rPr>
          <w:rFonts w:eastAsia="Calibri" w:cs="Times New Roman"/>
          <w:color w:val="404040"/>
        </w:rPr>
        <w:t xml:space="preserve"> i</w:t>
      </w:r>
      <w:r w:rsidRPr="00486371">
        <w:rPr>
          <w:rFonts w:eastAsia="Calibri" w:cs="Times New Roman"/>
          <w:color w:val="404040"/>
        </w:rPr>
        <w:t>s in our legitimate interests to do so. In any case, we</w:t>
      </w:r>
      <w:r>
        <w:rPr>
          <w:rFonts w:eastAsia="Calibri" w:cs="Times New Roman"/>
          <w:color w:val="404040"/>
        </w:rPr>
        <w:t xml:space="preserve"> wi</w:t>
      </w:r>
      <w:r w:rsidRPr="00486371">
        <w:rPr>
          <w:rFonts w:eastAsia="Calibri" w:cs="Times New Roman"/>
          <w:color w:val="404040"/>
        </w:rPr>
        <w:t xml:space="preserve">ll not keep your personal data for longer than 6 years </w:t>
      </w:r>
      <w:r>
        <w:rPr>
          <w:rFonts w:eastAsia="Calibri" w:cs="Times New Roman"/>
          <w:color w:val="404040"/>
        </w:rPr>
        <w:t>past the time of your death</w:t>
      </w:r>
      <w:r w:rsidRPr="00486371">
        <w:rPr>
          <w:rFonts w:eastAsia="Calibri" w:cs="Times New Roman"/>
          <w:color w:val="404040"/>
        </w:rPr>
        <w:t xml:space="preserve">. </w:t>
      </w:r>
      <w:r w:rsidRPr="00486371">
        <w:rPr>
          <w:rFonts w:eastAsia="Calibri" w:cs="Times New Roman"/>
        </w:rPr>
        <w:t xml:space="preserve"> </w:t>
      </w:r>
    </w:p>
    <w:p w14:paraId="58783681" w14:textId="77777777" w:rsidR="000538F0" w:rsidRPr="00486371" w:rsidRDefault="000538F0" w:rsidP="000538F0">
      <w:pPr>
        <w:jc w:val="both"/>
        <w:rPr>
          <w:rFonts w:eastAsia="Calibri" w:cs="Times New Roman"/>
          <w:color w:val="404040"/>
        </w:rPr>
      </w:pPr>
      <w:r w:rsidRPr="00486371">
        <w:rPr>
          <w:rFonts w:eastAsia="Calibri" w:cs="Times New Roman"/>
          <w:color w:val="404040"/>
        </w:rPr>
        <w:t>You have the right to request deletion of your personal data. We</w:t>
      </w:r>
      <w:r>
        <w:rPr>
          <w:rFonts w:eastAsia="Calibri" w:cs="Times New Roman"/>
          <w:color w:val="404040"/>
        </w:rPr>
        <w:t xml:space="preserve"> wi</w:t>
      </w:r>
      <w:r w:rsidRPr="00486371">
        <w:rPr>
          <w:rFonts w:eastAsia="Calibri" w:cs="Times New Roman"/>
          <w:color w:val="404040"/>
        </w:rPr>
        <w:t xml:space="preserve">ll comply with this request, subject to the restrictions of our regulatory obligations and legitimate interests as noted above.  </w:t>
      </w:r>
    </w:p>
    <w:p w14:paraId="1DC049E0" w14:textId="6F601D5B" w:rsidR="00B922B4" w:rsidRPr="00294718" w:rsidRDefault="00E7732E" w:rsidP="008C5514">
      <w:pPr>
        <w:pStyle w:val="Heading2"/>
        <w:jc w:val="both"/>
      </w:pPr>
      <w:r w:rsidRPr="00294718">
        <w:t>How can I access the information you hold about me?</w:t>
      </w:r>
      <w:r w:rsidR="00275082" w:rsidRPr="00294718" w:rsidDel="00275082">
        <w:t xml:space="preserve"> </w:t>
      </w:r>
    </w:p>
    <w:p w14:paraId="74DEC667" w14:textId="091B7960" w:rsidR="00B922B4" w:rsidRPr="00294718" w:rsidRDefault="00B922B4" w:rsidP="008C5514">
      <w:pPr>
        <w:jc w:val="both"/>
      </w:pPr>
      <w:r w:rsidRPr="00294718">
        <w:t>You have the right to request a copy of the information that we hold about you. If you</w:t>
      </w:r>
      <w:r w:rsidR="008834ED" w:rsidRPr="00294718">
        <w:t xml:space="preserve"> woul</w:t>
      </w:r>
      <w:r w:rsidR="00733AFF" w:rsidRPr="00294718">
        <w:t xml:space="preserve">d </w:t>
      </w:r>
      <w:r w:rsidRPr="00294718">
        <w:t xml:space="preserve">like a copy of some or all of </w:t>
      </w:r>
      <w:r w:rsidR="007C47C2" w:rsidRPr="00294718">
        <w:t xml:space="preserve">your personal </w:t>
      </w:r>
      <w:proofErr w:type="gramStart"/>
      <w:r w:rsidR="007C47C2" w:rsidRPr="00294718">
        <w:t>i</w:t>
      </w:r>
      <w:r w:rsidRPr="00294718">
        <w:t>nformation</w:t>
      </w:r>
      <w:proofErr w:type="gramEnd"/>
      <w:r w:rsidRPr="00294718">
        <w:t xml:space="preserve"> </w:t>
      </w:r>
      <w:r w:rsidR="007C47C2" w:rsidRPr="00294718">
        <w:t>please email or write to us using the contact details noted below.</w:t>
      </w:r>
    </w:p>
    <w:p w14:paraId="180F2DED" w14:textId="6700EE91" w:rsidR="00E10080" w:rsidRPr="00294718" w:rsidRDefault="00E10080" w:rsidP="008C5514">
      <w:pPr>
        <w:jc w:val="both"/>
      </w:pPr>
      <w:r w:rsidRPr="00294718">
        <w:t xml:space="preserve">When your personal data is processed by automated means you have the right to </w:t>
      </w:r>
      <w:r w:rsidR="0046168B" w:rsidRPr="00294718">
        <w:t xml:space="preserve">ask </w:t>
      </w:r>
      <w:r w:rsidRPr="00294718">
        <w:t xml:space="preserve">us to move your personal data to another organisation </w:t>
      </w:r>
      <w:r w:rsidR="00B86DDF" w:rsidRPr="00294718">
        <w:t>for their use</w:t>
      </w:r>
      <w:r w:rsidRPr="00294718">
        <w:t xml:space="preserve">. </w:t>
      </w:r>
    </w:p>
    <w:p w14:paraId="216E47D1" w14:textId="76EACA17" w:rsidR="007C47C2" w:rsidRPr="00294718" w:rsidRDefault="007C47C2" w:rsidP="008C5514">
      <w:pPr>
        <w:jc w:val="both"/>
        <w:rPr>
          <w:color w:val="auto"/>
        </w:rPr>
      </w:pPr>
      <w:r w:rsidRPr="00294718">
        <w:t xml:space="preserve">We have an obligation to ensure that your personal information is </w:t>
      </w:r>
      <w:r w:rsidR="00733AFF" w:rsidRPr="00294718">
        <w:t xml:space="preserve">accurate and up to date. Please </w:t>
      </w:r>
      <w:r w:rsidRPr="00294718">
        <w:t>ask us to correct or remove any information that you think is incorrect.</w:t>
      </w:r>
    </w:p>
    <w:p w14:paraId="1EC5F412" w14:textId="77777777" w:rsidR="00CF4164" w:rsidRPr="00294718" w:rsidRDefault="00CF4164" w:rsidP="008C5514">
      <w:pPr>
        <w:pStyle w:val="Heading2"/>
        <w:jc w:val="both"/>
        <w:rPr>
          <w:rStyle w:val="Underlined"/>
          <w:rFonts w:asciiTheme="majorHAnsi" w:hAnsiTheme="majorHAnsi"/>
          <w:color w:val="2E74B5"/>
          <w:sz w:val="26"/>
          <w:u w:val="none"/>
        </w:rPr>
      </w:pPr>
      <w:r w:rsidRPr="00294718">
        <w:rPr>
          <w:rStyle w:val="Underlined"/>
          <w:rFonts w:asciiTheme="majorHAnsi" w:hAnsiTheme="majorHAnsi"/>
          <w:color w:val="2E74B5"/>
          <w:sz w:val="26"/>
          <w:u w:val="none"/>
        </w:rPr>
        <w:t xml:space="preserve">Marketing  </w:t>
      </w:r>
    </w:p>
    <w:p w14:paraId="2E338CD5" w14:textId="2F089608" w:rsidR="005F2B1D" w:rsidRPr="00294718" w:rsidRDefault="00CF4164" w:rsidP="008C5514">
      <w:pPr>
        <w:jc w:val="both"/>
      </w:pPr>
      <w:r w:rsidRPr="00294718">
        <w:t>We</w:t>
      </w:r>
      <w:r w:rsidR="008834ED" w:rsidRPr="00294718">
        <w:t xml:space="preserve"> woul</w:t>
      </w:r>
      <w:r w:rsidR="00733AFF" w:rsidRPr="00294718">
        <w:t xml:space="preserve">d </w:t>
      </w:r>
      <w:r w:rsidRPr="00294718">
        <w:t xml:space="preserve">like to send you information about </w:t>
      </w:r>
      <w:r w:rsidR="005F2B1D" w:rsidRPr="00294718">
        <w:t xml:space="preserve">our </w:t>
      </w:r>
      <w:r w:rsidRPr="00294718">
        <w:t>products and services which may be of interest to you. If you</w:t>
      </w:r>
      <w:r w:rsidR="00733AFF" w:rsidRPr="00294718">
        <w:t xml:space="preserve">’ve </w:t>
      </w:r>
      <w:r w:rsidR="005F2B1D" w:rsidRPr="00294718">
        <w:t>agreed</w:t>
      </w:r>
      <w:r w:rsidRPr="00294718">
        <w:t xml:space="preserve"> to receive marketing</w:t>
      </w:r>
      <w:r w:rsidR="005F2B1D" w:rsidRPr="00294718">
        <w:t xml:space="preserve"> information</w:t>
      </w:r>
      <w:r w:rsidRPr="00294718">
        <w:t xml:space="preserve">, you may opt out </w:t>
      </w:r>
      <w:proofErr w:type="gramStart"/>
      <w:r w:rsidRPr="00294718">
        <w:t>at a later date</w:t>
      </w:r>
      <w:proofErr w:type="gramEnd"/>
      <w:r w:rsidRPr="00294718">
        <w:t xml:space="preserve">. </w:t>
      </w:r>
    </w:p>
    <w:p w14:paraId="2B311388" w14:textId="2B8CEC31" w:rsidR="002772F8" w:rsidRPr="00294718" w:rsidRDefault="00CF4164" w:rsidP="008C5514">
      <w:pPr>
        <w:jc w:val="both"/>
        <w:rPr>
          <w:color w:val="FF0000"/>
        </w:rPr>
      </w:pPr>
      <w:r w:rsidRPr="00294718">
        <w:t>You have a right at any time to stop us from contac</w:t>
      </w:r>
      <w:r w:rsidR="008C5514" w:rsidRPr="00294718">
        <w:t xml:space="preserve">ting you for marketing purposes. </w:t>
      </w:r>
      <w:r w:rsidRPr="00294718">
        <w:t>If you no longer wish to be contacted for marketing purposes, please contact us by email or post</w:t>
      </w:r>
      <w:r w:rsidR="008C5514" w:rsidRPr="00294718">
        <w:t>.</w:t>
      </w:r>
    </w:p>
    <w:p w14:paraId="14C71CB4" w14:textId="75B65CD6" w:rsidR="00FE5FD6" w:rsidRPr="00294718" w:rsidRDefault="00FE5FD6" w:rsidP="008C5514">
      <w:pPr>
        <w:pStyle w:val="Heading2"/>
        <w:jc w:val="both"/>
      </w:pPr>
      <w:r w:rsidRPr="00294718">
        <w:t>Cookies</w:t>
      </w:r>
      <w:r w:rsidR="008C5514" w:rsidRPr="00294718">
        <w:t xml:space="preserve"> </w:t>
      </w:r>
    </w:p>
    <w:p w14:paraId="0AAFEFD4" w14:textId="11D17D12" w:rsidR="00FE5FD6" w:rsidRPr="00294718" w:rsidRDefault="00950DCB" w:rsidP="00B735F6">
      <w:pPr>
        <w:jc w:val="both"/>
      </w:pPr>
      <w:r w:rsidRPr="00294718">
        <w:t>We</w:t>
      </w:r>
      <w:r w:rsidR="00B735F6">
        <w:t xml:space="preserve"> do not</w:t>
      </w:r>
      <w:r w:rsidRPr="00294718">
        <w:t xml:space="preserve"> use cookies </w:t>
      </w:r>
      <w:r w:rsidR="00B735F6">
        <w:t xml:space="preserve">on our </w:t>
      </w:r>
      <w:r w:rsidR="00FE5FD6" w:rsidRPr="00294718">
        <w:t>website</w:t>
      </w:r>
      <w:r w:rsidR="00B735F6">
        <w:t>.</w:t>
      </w:r>
      <w:r w:rsidR="00FE5FD6" w:rsidRPr="00294718">
        <w:t xml:space="preserve"> </w:t>
      </w:r>
    </w:p>
    <w:p w14:paraId="1A905BD4" w14:textId="77777777" w:rsidR="00FE5FD6" w:rsidRPr="00294718" w:rsidRDefault="00FE5FD6" w:rsidP="008C5514">
      <w:pPr>
        <w:pStyle w:val="Heading2"/>
        <w:jc w:val="both"/>
      </w:pPr>
      <w:r w:rsidRPr="00294718">
        <w:t>Other websites</w:t>
      </w:r>
    </w:p>
    <w:p w14:paraId="2F1F9641" w14:textId="5758EC14" w:rsidR="0009165D" w:rsidRPr="00294718" w:rsidRDefault="00FE5FD6" w:rsidP="008C5514">
      <w:pPr>
        <w:jc w:val="both"/>
      </w:pPr>
      <w:r w:rsidRPr="00294718">
        <w:t xml:space="preserve">Our website contains links to other websites. This privacy policy only applies to this website so when you link to other websites you should read their own privacy policies. </w:t>
      </w:r>
    </w:p>
    <w:p w14:paraId="146AB61E" w14:textId="72FB4FB1" w:rsidR="00624491" w:rsidRPr="00294718" w:rsidRDefault="00624491" w:rsidP="008C5514">
      <w:pPr>
        <w:pStyle w:val="Heading2"/>
        <w:jc w:val="both"/>
      </w:pPr>
      <w:r w:rsidRPr="00294718">
        <w:lastRenderedPageBreak/>
        <w:t>What can you do if you are unhappy with how your personal data is processed?</w:t>
      </w:r>
    </w:p>
    <w:p w14:paraId="0E6E6163" w14:textId="77777777" w:rsidR="007848C1" w:rsidRPr="00294718" w:rsidRDefault="007848C1" w:rsidP="008C5514">
      <w:pPr>
        <w:jc w:val="both"/>
      </w:pPr>
      <w:r w:rsidRPr="00294718">
        <w:t>You also have a right to lodge a complaint with the supervisory authority for data protection. In the UK this is:</w:t>
      </w:r>
    </w:p>
    <w:p w14:paraId="76478D88" w14:textId="503EC777" w:rsidR="0009165D" w:rsidRPr="00294718" w:rsidRDefault="0009165D" w:rsidP="008C5514">
      <w:pPr>
        <w:ind w:left="720"/>
        <w:rPr>
          <w:rFonts w:asciiTheme="minorHAnsi" w:hAnsiTheme="minorHAnsi"/>
        </w:rPr>
      </w:pPr>
      <w:r w:rsidRPr="00294718">
        <w:rPr>
          <w:rFonts w:asciiTheme="minorHAnsi" w:hAnsiTheme="minorHAnsi"/>
          <w:shd w:val="clear" w:color="auto" w:fill="FFFFFF"/>
        </w:rPr>
        <w:t>Information</w:t>
      </w:r>
      <w:r w:rsidR="008C5514" w:rsidRPr="00294718">
        <w:rPr>
          <w:rFonts w:asciiTheme="minorHAnsi" w:hAnsiTheme="minorHAnsi"/>
          <w:shd w:val="clear" w:color="auto" w:fill="FFFFFF"/>
        </w:rPr>
        <w:t xml:space="preserve"> </w:t>
      </w:r>
      <w:r w:rsidRPr="00294718">
        <w:rPr>
          <w:rFonts w:asciiTheme="minorHAnsi" w:hAnsiTheme="minorHAnsi"/>
          <w:shd w:val="clear" w:color="auto" w:fill="FFFFFF"/>
        </w:rPr>
        <w:t>Commissioner's Office</w:t>
      </w:r>
      <w:r w:rsidRPr="00294718">
        <w:rPr>
          <w:rFonts w:asciiTheme="minorHAnsi" w:hAnsiTheme="minorHAnsi"/>
        </w:rPr>
        <w:br/>
      </w:r>
      <w:r w:rsidRPr="00294718">
        <w:rPr>
          <w:rFonts w:asciiTheme="minorHAnsi" w:hAnsiTheme="minorHAnsi"/>
          <w:shd w:val="clear" w:color="auto" w:fill="FFFFFF"/>
        </w:rPr>
        <w:t>Wycliffe House</w:t>
      </w:r>
      <w:r w:rsidRPr="00294718">
        <w:rPr>
          <w:rFonts w:asciiTheme="minorHAnsi" w:hAnsiTheme="minorHAnsi"/>
        </w:rPr>
        <w:br/>
      </w:r>
      <w:r w:rsidRPr="00294718">
        <w:rPr>
          <w:rFonts w:asciiTheme="minorHAnsi" w:hAnsiTheme="minorHAnsi"/>
          <w:shd w:val="clear" w:color="auto" w:fill="FFFFFF"/>
        </w:rPr>
        <w:t>Water Lane</w:t>
      </w:r>
      <w:r w:rsidRPr="00294718">
        <w:rPr>
          <w:rFonts w:asciiTheme="minorHAnsi" w:hAnsiTheme="minorHAnsi"/>
        </w:rPr>
        <w:br/>
      </w:r>
      <w:r w:rsidRPr="00294718">
        <w:rPr>
          <w:rFonts w:asciiTheme="minorHAnsi" w:hAnsiTheme="minorHAnsi"/>
          <w:shd w:val="clear" w:color="auto" w:fill="FFFFFF"/>
        </w:rPr>
        <w:t>Wilmslow</w:t>
      </w:r>
      <w:r w:rsidRPr="00294718">
        <w:rPr>
          <w:rFonts w:asciiTheme="minorHAnsi" w:hAnsiTheme="minorHAnsi"/>
        </w:rPr>
        <w:br/>
      </w:r>
      <w:r w:rsidRPr="00294718">
        <w:rPr>
          <w:rFonts w:asciiTheme="minorHAnsi" w:hAnsiTheme="minorHAnsi"/>
          <w:shd w:val="clear" w:color="auto" w:fill="FFFFFF"/>
        </w:rPr>
        <w:t>Cheshire</w:t>
      </w:r>
      <w:r w:rsidRPr="00294718">
        <w:rPr>
          <w:rFonts w:asciiTheme="minorHAnsi" w:hAnsiTheme="minorHAnsi"/>
        </w:rPr>
        <w:br/>
      </w:r>
      <w:r w:rsidRPr="00294718">
        <w:rPr>
          <w:rFonts w:asciiTheme="minorHAnsi" w:hAnsiTheme="minorHAnsi"/>
          <w:shd w:val="clear" w:color="auto" w:fill="FFFFFF"/>
        </w:rPr>
        <w:t>SK9 5AF</w:t>
      </w:r>
      <w:r w:rsidR="007848C1" w:rsidRPr="00294718">
        <w:rPr>
          <w:rFonts w:asciiTheme="minorHAnsi" w:hAnsiTheme="minorHAnsi"/>
        </w:rPr>
        <w:t xml:space="preserve"> </w:t>
      </w:r>
      <w:r w:rsidR="00624491" w:rsidRPr="00294718">
        <w:rPr>
          <w:rFonts w:asciiTheme="minorHAnsi" w:hAnsiTheme="minorHAnsi"/>
        </w:rPr>
        <w:t xml:space="preserve">   </w:t>
      </w:r>
    </w:p>
    <w:p w14:paraId="1FE48B9A" w14:textId="4FD71A12" w:rsidR="00624491" w:rsidRPr="00294718" w:rsidRDefault="0009165D" w:rsidP="008C5514">
      <w:pPr>
        <w:ind w:left="720"/>
        <w:rPr>
          <w:rFonts w:asciiTheme="minorHAnsi" w:hAnsiTheme="minorHAnsi"/>
        </w:rPr>
      </w:pPr>
      <w:r w:rsidRPr="00294718">
        <w:rPr>
          <w:rFonts w:asciiTheme="minorHAnsi" w:hAnsiTheme="minorHAnsi"/>
        </w:rPr>
        <w:t>0303 123 1113 (local rate)</w:t>
      </w:r>
      <w:r w:rsidR="00624491" w:rsidRPr="00294718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D404F7" w14:textId="77777777" w:rsidR="00FE5FD6" w:rsidRPr="00294718" w:rsidRDefault="00FE5FD6" w:rsidP="008C5514">
      <w:pPr>
        <w:pStyle w:val="Heading2"/>
        <w:jc w:val="both"/>
      </w:pPr>
      <w:r w:rsidRPr="00294718">
        <w:t>Changes to our privacy policy</w:t>
      </w:r>
    </w:p>
    <w:p w14:paraId="05CF7145" w14:textId="1AF50EFD" w:rsidR="00FE5FD6" w:rsidRPr="00294718" w:rsidRDefault="00FE5FD6" w:rsidP="008C5514">
      <w:pPr>
        <w:jc w:val="both"/>
      </w:pPr>
      <w:r w:rsidRPr="00294718">
        <w:t xml:space="preserve">We keep our privacy policy under regular </w:t>
      </w:r>
      <w:proofErr w:type="gramStart"/>
      <w:r w:rsidRPr="00294718">
        <w:t>review</w:t>
      </w:r>
      <w:proofErr w:type="gramEnd"/>
      <w:r w:rsidRPr="00294718">
        <w:t xml:space="preserve"> and we</w:t>
      </w:r>
      <w:r w:rsidR="008834ED" w:rsidRPr="00294718">
        <w:t xml:space="preserve"> wi</w:t>
      </w:r>
      <w:r w:rsidR="00293601" w:rsidRPr="00294718">
        <w:t xml:space="preserve">ll </w:t>
      </w:r>
      <w:r w:rsidR="00624491" w:rsidRPr="00294718">
        <w:t xml:space="preserve">inform you of any changes when they occur. </w:t>
      </w:r>
      <w:r w:rsidRPr="00294718">
        <w:t xml:space="preserve"> This privacy policy was last updated </w:t>
      </w:r>
      <w:r w:rsidR="002D0391">
        <w:t>2</w:t>
      </w:r>
      <w:r w:rsidR="00561D91" w:rsidRPr="00294718">
        <w:t>3 April 2018.</w:t>
      </w:r>
    </w:p>
    <w:p w14:paraId="02390903" w14:textId="77777777" w:rsidR="00FE5FD6" w:rsidRPr="00294718" w:rsidRDefault="00FE5FD6" w:rsidP="008C5514">
      <w:pPr>
        <w:pStyle w:val="Heading2"/>
        <w:jc w:val="both"/>
      </w:pPr>
      <w:r w:rsidRPr="00294718">
        <w:t>How to contact us</w:t>
      </w:r>
    </w:p>
    <w:p w14:paraId="1377071C" w14:textId="77777777" w:rsidR="008C5514" w:rsidRPr="00294718" w:rsidRDefault="00FE5FD6" w:rsidP="008C5514">
      <w:pPr>
        <w:jc w:val="both"/>
      </w:pPr>
      <w:r w:rsidRPr="00294718">
        <w:t xml:space="preserve">Please contact us if you have any questions about our privacy policy or </w:t>
      </w:r>
      <w:proofErr w:type="gramStart"/>
      <w:r w:rsidRPr="00294718">
        <w:t>information</w:t>
      </w:r>
      <w:proofErr w:type="gramEnd"/>
      <w:r w:rsidRPr="00294718">
        <w:t xml:space="preserve"> we hold about you: </w:t>
      </w:r>
    </w:p>
    <w:p w14:paraId="611B5A41" w14:textId="6A3CE151" w:rsidR="00FE5FD6" w:rsidRPr="00294718" w:rsidRDefault="008C5514" w:rsidP="008C5514">
      <w:pPr>
        <w:jc w:val="both"/>
      </w:pPr>
      <w:r w:rsidRPr="00294718">
        <w:t>By</w:t>
      </w:r>
      <w:r w:rsidR="00FE5FD6" w:rsidRPr="00294718">
        <w:t xml:space="preserve"> email at </w:t>
      </w:r>
      <w:hyperlink r:id="rId13" w:history="1">
        <w:r w:rsidR="00610FA0" w:rsidRPr="00294718">
          <w:rPr>
            <w:rStyle w:val="Hyperlink"/>
          </w:rPr>
          <w:t>info@mkfp.co.uk</w:t>
        </w:r>
      </w:hyperlink>
      <w:r w:rsidR="002D0391">
        <w:rPr>
          <w:rStyle w:val="Hyperlink"/>
        </w:rPr>
        <w:t xml:space="preserve"> </w:t>
      </w:r>
    </w:p>
    <w:p w14:paraId="6E352C28" w14:textId="77777777" w:rsidR="00E6431D" w:rsidRDefault="00E6431D" w:rsidP="00E6431D">
      <w:pPr>
        <w:jc w:val="both"/>
        <w:rPr>
          <w:rStyle w:val="Underlined"/>
          <w:rFonts w:asciiTheme="majorHAnsi" w:eastAsia="Calibri" w:hAnsiTheme="majorHAnsi" w:cs="Times New Roman"/>
          <w:color w:val="auto"/>
          <w:sz w:val="24"/>
          <w:szCs w:val="24"/>
          <w:lang w:eastAsia="en-GB"/>
        </w:rPr>
      </w:pPr>
      <w:r>
        <w:t xml:space="preserve">Or write to us at MKFP Ltd, Henleaze House, </w:t>
      </w:r>
      <w:proofErr w:type="spellStart"/>
      <w:r>
        <w:t>Harbury</w:t>
      </w:r>
      <w:proofErr w:type="spellEnd"/>
      <w:r>
        <w:t xml:space="preserve"> Road, Bristol, BS9 4PN</w:t>
      </w:r>
    </w:p>
    <w:p w14:paraId="71626939" w14:textId="672AC0D9" w:rsidR="00CF4164" w:rsidRPr="00293601" w:rsidRDefault="00CF4164" w:rsidP="00E6431D">
      <w:pPr>
        <w:jc w:val="both"/>
        <w:rPr>
          <w:rStyle w:val="Underlined"/>
          <w:rFonts w:asciiTheme="majorHAnsi" w:eastAsia="Calibri" w:hAnsiTheme="majorHAnsi" w:cs="Times New Roman"/>
          <w:sz w:val="24"/>
          <w:szCs w:val="24"/>
          <w:u w:val="none"/>
          <w:lang w:eastAsia="en-GB"/>
        </w:rPr>
      </w:pPr>
    </w:p>
    <w:sectPr w:rsidR="00CF4164" w:rsidRPr="00293601" w:rsidSect="00702C8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1440" w:bottom="851" w:left="1440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8517" w14:textId="77777777" w:rsidR="00C4497F" w:rsidRDefault="00C4497F" w:rsidP="00CB08C0">
      <w:pPr>
        <w:spacing w:after="0" w:line="240" w:lineRule="auto"/>
      </w:pPr>
      <w:r>
        <w:separator/>
      </w:r>
    </w:p>
  </w:endnote>
  <w:endnote w:type="continuationSeparator" w:id="0">
    <w:p w14:paraId="1956F895" w14:textId="77777777" w:rsidR="00C4497F" w:rsidRDefault="00C4497F" w:rsidP="00CB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032655"/>
      <w:docPartObj>
        <w:docPartGallery w:val="Page Numbers (Bottom of Page)"/>
        <w:docPartUnique/>
      </w:docPartObj>
    </w:sdtPr>
    <w:sdtEndPr/>
    <w:sdtContent>
      <w:sdt>
        <w:sdtPr>
          <w:id w:val="-491948745"/>
          <w:docPartObj>
            <w:docPartGallery w:val="Page Numbers (Top of Page)"/>
            <w:docPartUnique/>
          </w:docPartObj>
        </w:sdtPr>
        <w:sdtEndPr/>
        <w:sdtContent>
          <w:p w14:paraId="248F5867" w14:textId="77777777" w:rsidR="00D71CC6" w:rsidRDefault="00D71CC6" w:rsidP="00D71CC6">
            <w:pPr>
              <w:pStyle w:val="HeaderandFooterText"/>
              <w:jc w:val="righ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2D0391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  <w:szCs w:val="24"/>
              </w:rPr>
              <w:fldChar w:fldCharType="separate"/>
            </w:r>
            <w:r w:rsidR="002D0391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A3F350C" w14:textId="77777777" w:rsidR="00D71CC6" w:rsidRDefault="00D71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493052"/>
      <w:docPartObj>
        <w:docPartGallery w:val="Page Numbers (Bottom of Page)"/>
        <w:docPartUnique/>
      </w:docPartObj>
    </w:sdtPr>
    <w:sdtEndPr/>
    <w:sdtContent>
      <w:sdt>
        <w:sdtPr>
          <w:id w:val="-1815634559"/>
          <w:docPartObj>
            <w:docPartGallery w:val="Page Numbers (Top of Page)"/>
            <w:docPartUnique/>
          </w:docPartObj>
        </w:sdtPr>
        <w:sdtEndPr/>
        <w:sdtContent>
          <w:p w14:paraId="52110282" w14:textId="77777777" w:rsidR="004F4516" w:rsidRDefault="004F4516" w:rsidP="004F4516">
            <w:pPr>
              <w:pStyle w:val="HeaderandFooterText"/>
              <w:jc w:val="righ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B26EC1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  <w:szCs w:val="24"/>
              </w:rPr>
              <w:fldChar w:fldCharType="separate"/>
            </w:r>
            <w:r w:rsidR="002C38BA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19A1D39" w14:textId="77777777" w:rsidR="004F4516" w:rsidRDefault="004F4516" w:rsidP="004F4516">
    <w:pPr>
      <w:pStyle w:val="Headerand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5E9F" w14:textId="77777777" w:rsidR="00C4497F" w:rsidRDefault="00C4497F" w:rsidP="00CB08C0">
      <w:pPr>
        <w:spacing w:after="0" w:line="240" w:lineRule="auto"/>
      </w:pPr>
      <w:r>
        <w:separator/>
      </w:r>
    </w:p>
  </w:footnote>
  <w:footnote w:type="continuationSeparator" w:id="0">
    <w:p w14:paraId="07A6D20D" w14:textId="77777777" w:rsidR="00C4497F" w:rsidRDefault="00C4497F" w:rsidP="00CB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3B1D" w14:textId="6F0A3C9C" w:rsidR="00D71CC6" w:rsidRPr="00112298" w:rsidRDefault="00D73B09" w:rsidP="00112298">
    <w:pPr>
      <w:pStyle w:val="HeaderandFooterText"/>
    </w:pPr>
    <w:r>
      <w:rPr>
        <w:rStyle w:val="HeaderandFooterTextChar"/>
      </w:rPr>
      <w:t>Privacy Notice</w:t>
    </w:r>
    <w:r w:rsidR="00D71CC6" w:rsidRPr="00D71CC6">
      <w:t xml:space="preserve"> </w:t>
    </w:r>
    <w:r w:rsidR="00D71CC6">
      <w:tab/>
    </w:r>
    <w:r w:rsidR="00D71CC6">
      <w:tab/>
    </w:r>
    <w:r w:rsidR="00D71CC6">
      <w:tab/>
    </w:r>
    <w:r w:rsidR="00D71CC6">
      <w:tab/>
    </w:r>
    <w:r w:rsidR="00D71CC6">
      <w:tab/>
    </w:r>
    <w:r w:rsidR="00D71CC6">
      <w:tab/>
    </w:r>
    <w:r w:rsidR="00D71CC6">
      <w:tab/>
    </w:r>
    <w:r w:rsidR="00D71CC6">
      <w:tab/>
    </w:r>
    <w:r w:rsidR="00D71CC6">
      <w:tab/>
    </w:r>
    <w:r w:rsidR="002D0391">
      <w:t>October v.1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783" w14:textId="77777777" w:rsidR="004F4516" w:rsidRPr="00112298" w:rsidRDefault="004F4516" w:rsidP="00112298">
    <w:pPr>
      <w:pStyle w:val="HeaderandFooterText"/>
    </w:pPr>
    <w:r w:rsidRPr="004F4516">
      <w:t xml:space="preserve">Document title </w:t>
    </w:r>
    <w:r w:rsidRPr="004F4516">
      <w:tab/>
    </w:r>
    <w:r w:rsidRPr="004F4516">
      <w:tab/>
    </w:r>
    <w:r w:rsidRPr="004F4516">
      <w:tab/>
    </w:r>
    <w:r w:rsidRPr="004F4516">
      <w:tab/>
    </w:r>
    <w:r w:rsidRPr="004F4516">
      <w:tab/>
    </w:r>
    <w:r w:rsidRPr="004F4516">
      <w:tab/>
    </w:r>
    <w:r w:rsidRPr="004F4516">
      <w:tab/>
    </w:r>
    <w:r w:rsidRPr="004F4516">
      <w:tab/>
    </w:r>
    <w:r w:rsidRPr="004F4516">
      <w:tab/>
    </w:r>
    <w:r w:rsidRPr="004F4516">
      <w:tab/>
    </w:r>
    <w:r w:rsidRPr="00112298">
      <w:t xml:space="preserve"> Version /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1EA"/>
    <w:multiLevelType w:val="hybridMultilevel"/>
    <w:tmpl w:val="8716E6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792"/>
    <w:multiLevelType w:val="hybridMultilevel"/>
    <w:tmpl w:val="A9E2AE7C"/>
    <w:lvl w:ilvl="0" w:tplc="3EDCFBDE">
      <w:start w:val="1"/>
      <w:numFmt w:val="decimal"/>
      <w:pStyle w:val="NumberedHeading2"/>
      <w:lvlText w:val="%1."/>
      <w:lvlJc w:val="left"/>
      <w:pPr>
        <w:ind w:left="-1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702" w:hanging="360"/>
      </w:pPr>
    </w:lvl>
    <w:lvl w:ilvl="2" w:tplc="0809001B" w:tentative="1">
      <w:start w:val="1"/>
      <w:numFmt w:val="lowerRoman"/>
      <w:lvlText w:val="%3."/>
      <w:lvlJc w:val="right"/>
      <w:pPr>
        <w:ind w:left="18" w:hanging="180"/>
      </w:pPr>
    </w:lvl>
    <w:lvl w:ilvl="3" w:tplc="0809000F" w:tentative="1">
      <w:start w:val="1"/>
      <w:numFmt w:val="decimal"/>
      <w:lvlText w:val="%4."/>
      <w:lvlJc w:val="left"/>
      <w:pPr>
        <w:ind w:left="738" w:hanging="360"/>
      </w:pPr>
    </w:lvl>
    <w:lvl w:ilvl="4" w:tplc="08090019" w:tentative="1">
      <w:start w:val="1"/>
      <w:numFmt w:val="lowerLetter"/>
      <w:lvlText w:val="%5."/>
      <w:lvlJc w:val="left"/>
      <w:pPr>
        <w:ind w:left="1458" w:hanging="360"/>
      </w:pPr>
    </w:lvl>
    <w:lvl w:ilvl="5" w:tplc="0809001B" w:tentative="1">
      <w:start w:val="1"/>
      <w:numFmt w:val="lowerRoman"/>
      <w:lvlText w:val="%6."/>
      <w:lvlJc w:val="right"/>
      <w:pPr>
        <w:ind w:left="2178" w:hanging="180"/>
      </w:pPr>
    </w:lvl>
    <w:lvl w:ilvl="6" w:tplc="0809000F" w:tentative="1">
      <w:start w:val="1"/>
      <w:numFmt w:val="decimal"/>
      <w:lvlText w:val="%7."/>
      <w:lvlJc w:val="left"/>
      <w:pPr>
        <w:ind w:left="2898" w:hanging="360"/>
      </w:pPr>
    </w:lvl>
    <w:lvl w:ilvl="7" w:tplc="08090019" w:tentative="1">
      <w:start w:val="1"/>
      <w:numFmt w:val="lowerLetter"/>
      <w:lvlText w:val="%8."/>
      <w:lvlJc w:val="left"/>
      <w:pPr>
        <w:ind w:left="3618" w:hanging="360"/>
      </w:pPr>
    </w:lvl>
    <w:lvl w:ilvl="8" w:tplc="080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2" w15:restartNumberingAfterBreak="0">
    <w:nsid w:val="06842821"/>
    <w:multiLevelType w:val="hybridMultilevel"/>
    <w:tmpl w:val="415A8094"/>
    <w:lvl w:ilvl="0" w:tplc="1E0C3A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0703D"/>
    <w:multiLevelType w:val="hybridMultilevel"/>
    <w:tmpl w:val="BC9662FA"/>
    <w:lvl w:ilvl="0" w:tplc="B13A8E86">
      <w:start w:val="1"/>
      <w:numFmt w:val="bullet"/>
      <w:pStyle w:val="Bulletlists2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AD7"/>
    <w:multiLevelType w:val="hybridMultilevel"/>
    <w:tmpl w:val="8EFA79F4"/>
    <w:lvl w:ilvl="0" w:tplc="1806E2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39F0"/>
    <w:multiLevelType w:val="multilevel"/>
    <w:tmpl w:val="415A8094"/>
    <w:numStyleLink w:val="Style1"/>
  </w:abstractNum>
  <w:abstractNum w:abstractNumId="6" w15:restartNumberingAfterBreak="0">
    <w:nsid w:val="2F742E04"/>
    <w:multiLevelType w:val="hybridMultilevel"/>
    <w:tmpl w:val="97C4AE64"/>
    <w:lvl w:ilvl="0" w:tplc="BE0A34BA">
      <w:start w:val="1"/>
      <w:numFmt w:val="lowerLetter"/>
      <w:pStyle w:val="Letteredlists"/>
      <w:lvlText w:val="%1)"/>
      <w:lvlJc w:val="left"/>
      <w:pPr>
        <w:ind w:left="2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96" w:hanging="360"/>
      </w:pPr>
    </w:lvl>
    <w:lvl w:ilvl="2" w:tplc="0809001B">
      <w:start w:val="1"/>
      <w:numFmt w:val="lowerRoman"/>
      <w:lvlText w:val="%3."/>
      <w:lvlJc w:val="right"/>
      <w:pPr>
        <w:ind w:left="1716" w:hanging="180"/>
      </w:pPr>
    </w:lvl>
    <w:lvl w:ilvl="3" w:tplc="0809000F" w:tentative="1">
      <w:start w:val="1"/>
      <w:numFmt w:val="decimal"/>
      <w:lvlText w:val="%4."/>
      <w:lvlJc w:val="left"/>
      <w:pPr>
        <w:ind w:left="2436" w:hanging="360"/>
      </w:pPr>
    </w:lvl>
    <w:lvl w:ilvl="4" w:tplc="08090019" w:tentative="1">
      <w:start w:val="1"/>
      <w:numFmt w:val="lowerLetter"/>
      <w:lvlText w:val="%5."/>
      <w:lvlJc w:val="left"/>
      <w:pPr>
        <w:ind w:left="3156" w:hanging="360"/>
      </w:pPr>
    </w:lvl>
    <w:lvl w:ilvl="5" w:tplc="0809001B" w:tentative="1">
      <w:start w:val="1"/>
      <w:numFmt w:val="lowerRoman"/>
      <w:lvlText w:val="%6."/>
      <w:lvlJc w:val="right"/>
      <w:pPr>
        <w:ind w:left="3876" w:hanging="180"/>
      </w:pPr>
    </w:lvl>
    <w:lvl w:ilvl="6" w:tplc="0809000F" w:tentative="1">
      <w:start w:val="1"/>
      <w:numFmt w:val="decimal"/>
      <w:lvlText w:val="%7."/>
      <w:lvlJc w:val="left"/>
      <w:pPr>
        <w:ind w:left="4596" w:hanging="360"/>
      </w:pPr>
    </w:lvl>
    <w:lvl w:ilvl="7" w:tplc="08090019" w:tentative="1">
      <w:start w:val="1"/>
      <w:numFmt w:val="lowerLetter"/>
      <w:lvlText w:val="%8."/>
      <w:lvlJc w:val="left"/>
      <w:pPr>
        <w:ind w:left="5316" w:hanging="360"/>
      </w:pPr>
    </w:lvl>
    <w:lvl w:ilvl="8" w:tplc="080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7" w15:restartNumberingAfterBreak="0">
    <w:nsid w:val="2FEE67EB"/>
    <w:multiLevelType w:val="multilevel"/>
    <w:tmpl w:val="CFACA2F6"/>
    <w:lvl w:ilvl="0">
      <w:start w:val="1"/>
      <w:numFmt w:val="decimal"/>
      <w:pStyle w:val="NumberedLis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8D3D90"/>
    <w:multiLevelType w:val="hybridMultilevel"/>
    <w:tmpl w:val="1D801214"/>
    <w:lvl w:ilvl="0" w:tplc="F026755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265"/>
    <w:multiLevelType w:val="hybridMultilevel"/>
    <w:tmpl w:val="70CCAEDC"/>
    <w:lvl w:ilvl="0" w:tplc="DDBC17C4">
      <w:start w:val="1"/>
      <w:numFmt w:val="decimal"/>
      <w:pStyle w:val="Numbered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4F20"/>
    <w:multiLevelType w:val="hybridMultilevel"/>
    <w:tmpl w:val="0546C7C2"/>
    <w:lvl w:ilvl="0" w:tplc="0EAC6188">
      <w:start w:val="1"/>
      <w:numFmt w:val="decimal"/>
      <w:pStyle w:val="Numberedheading3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6822AF"/>
    <w:multiLevelType w:val="hybridMultilevel"/>
    <w:tmpl w:val="E424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A6B28"/>
    <w:multiLevelType w:val="hybridMultilevel"/>
    <w:tmpl w:val="44E4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40234"/>
    <w:multiLevelType w:val="multilevel"/>
    <w:tmpl w:val="415A8094"/>
    <w:styleLink w:val="Style1"/>
    <w:lvl w:ilvl="0">
      <w:start w:val="1"/>
      <w:numFmt w:val="bullet"/>
      <w:pStyle w:val="Bulletlis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B24665"/>
    <w:multiLevelType w:val="hybridMultilevel"/>
    <w:tmpl w:val="AE50DF40"/>
    <w:lvl w:ilvl="0" w:tplc="3CB09C12">
      <w:start w:val="1"/>
      <w:numFmt w:val="lowerRoman"/>
      <w:pStyle w:val="Letteredlists2"/>
      <w:lvlText w:val="(%1)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4"/>
  </w:num>
  <w:num w:numId="5">
    <w:abstractNumId w:val="3"/>
  </w:num>
  <w:num w:numId="6">
    <w:abstractNumId w:val="2"/>
  </w:num>
  <w:num w:numId="7">
    <w:abstractNumId w:val="10"/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5"/>
  </w:num>
  <w:num w:numId="16">
    <w:abstractNumId w:val="12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09"/>
    <w:rsid w:val="00000404"/>
    <w:rsid w:val="00005202"/>
    <w:rsid w:val="0001503C"/>
    <w:rsid w:val="000325C3"/>
    <w:rsid w:val="000369EB"/>
    <w:rsid w:val="00052559"/>
    <w:rsid w:val="00052775"/>
    <w:rsid w:val="00052F90"/>
    <w:rsid w:val="000538F0"/>
    <w:rsid w:val="0005437F"/>
    <w:rsid w:val="00057FDE"/>
    <w:rsid w:val="00060BD4"/>
    <w:rsid w:val="00064D7F"/>
    <w:rsid w:val="0007179D"/>
    <w:rsid w:val="00071B7E"/>
    <w:rsid w:val="00074D5B"/>
    <w:rsid w:val="00076CAC"/>
    <w:rsid w:val="00085FC0"/>
    <w:rsid w:val="0009165D"/>
    <w:rsid w:val="000A3CEB"/>
    <w:rsid w:val="000A6D2C"/>
    <w:rsid w:val="000A7E26"/>
    <w:rsid w:val="000B2F4B"/>
    <w:rsid w:val="000B6CFB"/>
    <w:rsid w:val="000C14E4"/>
    <w:rsid w:val="000C7032"/>
    <w:rsid w:val="000C7399"/>
    <w:rsid w:val="000D7881"/>
    <w:rsid w:val="000F3E45"/>
    <w:rsid w:val="000F71C7"/>
    <w:rsid w:val="00112298"/>
    <w:rsid w:val="001169D2"/>
    <w:rsid w:val="001211DE"/>
    <w:rsid w:val="00124470"/>
    <w:rsid w:val="00126812"/>
    <w:rsid w:val="00132127"/>
    <w:rsid w:val="0013498D"/>
    <w:rsid w:val="00140D7F"/>
    <w:rsid w:val="001624C4"/>
    <w:rsid w:val="00164CF7"/>
    <w:rsid w:val="00166856"/>
    <w:rsid w:val="00183524"/>
    <w:rsid w:val="00184BAF"/>
    <w:rsid w:val="0018612E"/>
    <w:rsid w:val="00192477"/>
    <w:rsid w:val="00193D5D"/>
    <w:rsid w:val="00194A71"/>
    <w:rsid w:val="001A6F54"/>
    <w:rsid w:val="001C01E4"/>
    <w:rsid w:val="001C0BAF"/>
    <w:rsid w:val="001D034E"/>
    <w:rsid w:val="001D1B58"/>
    <w:rsid w:val="001D2BDF"/>
    <w:rsid w:val="001D3444"/>
    <w:rsid w:val="001D3BAE"/>
    <w:rsid w:val="001D4BAE"/>
    <w:rsid w:val="001D4DAE"/>
    <w:rsid w:val="001F151C"/>
    <w:rsid w:val="001F2E67"/>
    <w:rsid w:val="001F6CA6"/>
    <w:rsid w:val="001F7C7D"/>
    <w:rsid w:val="0021344E"/>
    <w:rsid w:val="00221D0F"/>
    <w:rsid w:val="002229A0"/>
    <w:rsid w:val="00237639"/>
    <w:rsid w:val="0024665A"/>
    <w:rsid w:val="00246976"/>
    <w:rsid w:val="00255021"/>
    <w:rsid w:val="002602CE"/>
    <w:rsid w:val="00263BBD"/>
    <w:rsid w:val="00267F49"/>
    <w:rsid w:val="00272026"/>
    <w:rsid w:val="00273178"/>
    <w:rsid w:val="00275082"/>
    <w:rsid w:val="00276409"/>
    <w:rsid w:val="002772F8"/>
    <w:rsid w:val="002802C5"/>
    <w:rsid w:val="00281CEB"/>
    <w:rsid w:val="00283C00"/>
    <w:rsid w:val="00293601"/>
    <w:rsid w:val="00294718"/>
    <w:rsid w:val="00296424"/>
    <w:rsid w:val="002A5E7A"/>
    <w:rsid w:val="002B00DE"/>
    <w:rsid w:val="002B20B1"/>
    <w:rsid w:val="002C1A76"/>
    <w:rsid w:val="002C38BA"/>
    <w:rsid w:val="002C5296"/>
    <w:rsid w:val="002C5456"/>
    <w:rsid w:val="002D0391"/>
    <w:rsid w:val="002D49A4"/>
    <w:rsid w:val="002D5B7B"/>
    <w:rsid w:val="002E0B9C"/>
    <w:rsid w:val="002E0E1D"/>
    <w:rsid w:val="002F6B2A"/>
    <w:rsid w:val="0031291F"/>
    <w:rsid w:val="0032796A"/>
    <w:rsid w:val="00350285"/>
    <w:rsid w:val="00352BB3"/>
    <w:rsid w:val="00362CAF"/>
    <w:rsid w:val="003672D6"/>
    <w:rsid w:val="00383900"/>
    <w:rsid w:val="003901C2"/>
    <w:rsid w:val="00393949"/>
    <w:rsid w:val="003966AA"/>
    <w:rsid w:val="003B2763"/>
    <w:rsid w:val="003B2A10"/>
    <w:rsid w:val="003B4C12"/>
    <w:rsid w:val="003B78AD"/>
    <w:rsid w:val="003C11EA"/>
    <w:rsid w:val="003C5354"/>
    <w:rsid w:val="003C64DC"/>
    <w:rsid w:val="003C6CB4"/>
    <w:rsid w:val="003C7E83"/>
    <w:rsid w:val="003D17B7"/>
    <w:rsid w:val="003D294A"/>
    <w:rsid w:val="003D4578"/>
    <w:rsid w:val="003D7562"/>
    <w:rsid w:val="003E50DF"/>
    <w:rsid w:val="003E5A7A"/>
    <w:rsid w:val="003E6CC5"/>
    <w:rsid w:val="003F7FFE"/>
    <w:rsid w:val="00415254"/>
    <w:rsid w:val="00421F5E"/>
    <w:rsid w:val="004242D9"/>
    <w:rsid w:val="0042613B"/>
    <w:rsid w:val="00440013"/>
    <w:rsid w:val="0044366C"/>
    <w:rsid w:val="004472DC"/>
    <w:rsid w:val="0046168B"/>
    <w:rsid w:val="00466065"/>
    <w:rsid w:val="00471275"/>
    <w:rsid w:val="00475E41"/>
    <w:rsid w:val="00485D10"/>
    <w:rsid w:val="00485F35"/>
    <w:rsid w:val="00487E11"/>
    <w:rsid w:val="004962E0"/>
    <w:rsid w:val="004A3B25"/>
    <w:rsid w:val="004B4AAA"/>
    <w:rsid w:val="004B7A33"/>
    <w:rsid w:val="004C4674"/>
    <w:rsid w:val="004C508F"/>
    <w:rsid w:val="004C66F6"/>
    <w:rsid w:val="004D1B05"/>
    <w:rsid w:val="004D1F28"/>
    <w:rsid w:val="004D2390"/>
    <w:rsid w:val="004D261A"/>
    <w:rsid w:val="004F039D"/>
    <w:rsid w:val="004F4516"/>
    <w:rsid w:val="004F50A3"/>
    <w:rsid w:val="0050410D"/>
    <w:rsid w:val="00505DEF"/>
    <w:rsid w:val="00506185"/>
    <w:rsid w:val="00507153"/>
    <w:rsid w:val="005075EC"/>
    <w:rsid w:val="00515870"/>
    <w:rsid w:val="00521BC0"/>
    <w:rsid w:val="00530B8E"/>
    <w:rsid w:val="005366E0"/>
    <w:rsid w:val="00536946"/>
    <w:rsid w:val="0054118B"/>
    <w:rsid w:val="00545CC7"/>
    <w:rsid w:val="0054665B"/>
    <w:rsid w:val="005534A6"/>
    <w:rsid w:val="00561D91"/>
    <w:rsid w:val="00563945"/>
    <w:rsid w:val="005679D1"/>
    <w:rsid w:val="005711F3"/>
    <w:rsid w:val="00580630"/>
    <w:rsid w:val="00580AFA"/>
    <w:rsid w:val="005913E9"/>
    <w:rsid w:val="005943E7"/>
    <w:rsid w:val="005952FF"/>
    <w:rsid w:val="005957AF"/>
    <w:rsid w:val="0059603D"/>
    <w:rsid w:val="005A04AE"/>
    <w:rsid w:val="005A13EC"/>
    <w:rsid w:val="005A25AC"/>
    <w:rsid w:val="005A5942"/>
    <w:rsid w:val="005B3967"/>
    <w:rsid w:val="005B630F"/>
    <w:rsid w:val="005B76CB"/>
    <w:rsid w:val="005C3F58"/>
    <w:rsid w:val="005D1020"/>
    <w:rsid w:val="005D1CF7"/>
    <w:rsid w:val="005E409F"/>
    <w:rsid w:val="005F152B"/>
    <w:rsid w:val="005F2377"/>
    <w:rsid w:val="005F2B1D"/>
    <w:rsid w:val="005F5D55"/>
    <w:rsid w:val="005F62AA"/>
    <w:rsid w:val="0060039D"/>
    <w:rsid w:val="00610482"/>
    <w:rsid w:val="00610FA0"/>
    <w:rsid w:val="006128F7"/>
    <w:rsid w:val="0061651C"/>
    <w:rsid w:val="0062272B"/>
    <w:rsid w:val="00624491"/>
    <w:rsid w:val="00624ABD"/>
    <w:rsid w:val="006257F1"/>
    <w:rsid w:val="00632A1D"/>
    <w:rsid w:val="00633448"/>
    <w:rsid w:val="0064127C"/>
    <w:rsid w:val="00645197"/>
    <w:rsid w:val="00657D64"/>
    <w:rsid w:val="006626CC"/>
    <w:rsid w:val="0066673E"/>
    <w:rsid w:val="00672A21"/>
    <w:rsid w:val="00675D1A"/>
    <w:rsid w:val="00682E3C"/>
    <w:rsid w:val="00693AEB"/>
    <w:rsid w:val="006953A1"/>
    <w:rsid w:val="0069694C"/>
    <w:rsid w:val="006A3606"/>
    <w:rsid w:val="006B5933"/>
    <w:rsid w:val="006B5A41"/>
    <w:rsid w:val="006B656A"/>
    <w:rsid w:val="006C3CEC"/>
    <w:rsid w:val="006D083B"/>
    <w:rsid w:val="006E21FA"/>
    <w:rsid w:val="006E2688"/>
    <w:rsid w:val="006E67C0"/>
    <w:rsid w:val="006E7EFE"/>
    <w:rsid w:val="00702C84"/>
    <w:rsid w:val="00702FED"/>
    <w:rsid w:val="00705692"/>
    <w:rsid w:val="00705EAB"/>
    <w:rsid w:val="00716C26"/>
    <w:rsid w:val="0072192C"/>
    <w:rsid w:val="00730A95"/>
    <w:rsid w:val="00730F81"/>
    <w:rsid w:val="00733AFF"/>
    <w:rsid w:val="007350DD"/>
    <w:rsid w:val="00736152"/>
    <w:rsid w:val="00737B60"/>
    <w:rsid w:val="00762E8E"/>
    <w:rsid w:val="00771D45"/>
    <w:rsid w:val="007800AB"/>
    <w:rsid w:val="0078110C"/>
    <w:rsid w:val="007848C1"/>
    <w:rsid w:val="00797C79"/>
    <w:rsid w:val="007C2443"/>
    <w:rsid w:val="007C47C2"/>
    <w:rsid w:val="007D2909"/>
    <w:rsid w:val="007D3CE5"/>
    <w:rsid w:val="007E1E76"/>
    <w:rsid w:val="007E4C89"/>
    <w:rsid w:val="007F457F"/>
    <w:rsid w:val="007F47B6"/>
    <w:rsid w:val="00807967"/>
    <w:rsid w:val="00811617"/>
    <w:rsid w:val="00815C83"/>
    <w:rsid w:val="00817551"/>
    <w:rsid w:val="008214A7"/>
    <w:rsid w:val="00831017"/>
    <w:rsid w:val="00837E10"/>
    <w:rsid w:val="00837E94"/>
    <w:rsid w:val="008427F8"/>
    <w:rsid w:val="00847A40"/>
    <w:rsid w:val="00851A13"/>
    <w:rsid w:val="00853623"/>
    <w:rsid w:val="008617FD"/>
    <w:rsid w:val="00863D7F"/>
    <w:rsid w:val="008650A2"/>
    <w:rsid w:val="008706A5"/>
    <w:rsid w:val="00875887"/>
    <w:rsid w:val="00877BEF"/>
    <w:rsid w:val="008834ED"/>
    <w:rsid w:val="00891770"/>
    <w:rsid w:val="008A2A44"/>
    <w:rsid w:val="008B0235"/>
    <w:rsid w:val="008B270B"/>
    <w:rsid w:val="008C3E15"/>
    <w:rsid w:val="008C5514"/>
    <w:rsid w:val="008D403E"/>
    <w:rsid w:val="008E0F4B"/>
    <w:rsid w:val="008F32A1"/>
    <w:rsid w:val="008F3EB2"/>
    <w:rsid w:val="00900326"/>
    <w:rsid w:val="00902FF0"/>
    <w:rsid w:val="0091068B"/>
    <w:rsid w:val="00923AF9"/>
    <w:rsid w:val="00925B40"/>
    <w:rsid w:val="009268E6"/>
    <w:rsid w:val="009464D9"/>
    <w:rsid w:val="00950418"/>
    <w:rsid w:val="00950DCB"/>
    <w:rsid w:val="0095164C"/>
    <w:rsid w:val="009566B2"/>
    <w:rsid w:val="00962244"/>
    <w:rsid w:val="00962392"/>
    <w:rsid w:val="0097162B"/>
    <w:rsid w:val="00982C93"/>
    <w:rsid w:val="009836D2"/>
    <w:rsid w:val="00984EAE"/>
    <w:rsid w:val="00990291"/>
    <w:rsid w:val="009A4EBA"/>
    <w:rsid w:val="009A4EEB"/>
    <w:rsid w:val="009C2175"/>
    <w:rsid w:val="009C442F"/>
    <w:rsid w:val="009D5D56"/>
    <w:rsid w:val="009E1AB4"/>
    <w:rsid w:val="009F77CC"/>
    <w:rsid w:val="009F7C5A"/>
    <w:rsid w:val="00A1304C"/>
    <w:rsid w:val="00A16C77"/>
    <w:rsid w:val="00A31450"/>
    <w:rsid w:val="00A31B5E"/>
    <w:rsid w:val="00A4079D"/>
    <w:rsid w:val="00A40882"/>
    <w:rsid w:val="00A51E27"/>
    <w:rsid w:val="00A5435F"/>
    <w:rsid w:val="00A62D78"/>
    <w:rsid w:val="00A70962"/>
    <w:rsid w:val="00A70E56"/>
    <w:rsid w:val="00A7382E"/>
    <w:rsid w:val="00A8017A"/>
    <w:rsid w:val="00A81A78"/>
    <w:rsid w:val="00A85EB8"/>
    <w:rsid w:val="00A9781C"/>
    <w:rsid w:val="00AA18A5"/>
    <w:rsid w:val="00AA472B"/>
    <w:rsid w:val="00AB1F16"/>
    <w:rsid w:val="00AB5252"/>
    <w:rsid w:val="00AC0E1A"/>
    <w:rsid w:val="00AD5B50"/>
    <w:rsid w:val="00AE02FA"/>
    <w:rsid w:val="00AE6E37"/>
    <w:rsid w:val="00AE6F55"/>
    <w:rsid w:val="00AF0D94"/>
    <w:rsid w:val="00B03AD0"/>
    <w:rsid w:val="00B07695"/>
    <w:rsid w:val="00B119A0"/>
    <w:rsid w:val="00B12A88"/>
    <w:rsid w:val="00B16F1E"/>
    <w:rsid w:val="00B24C7D"/>
    <w:rsid w:val="00B26EC1"/>
    <w:rsid w:val="00B335A5"/>
    <w:rsid w:val="00B35A75"/>
    <w:rsid w:val="00B377A4"/>
    <w:rsid w:val="00B50FD7"/>
    <w:rsid w:val="00B5705C"/>
    <w:rsid w:val="00B61309"/>
    <w:rsid w:val="00B735F6"/>
    <w:rsid w:val="00B73796"/>
    <w:rsid w:val="00B84B3A"/>
    <w:rsid w:val="00B85786"/>
    <w:rsid w:val="00B86DDF"/>
    <w:rsid w:val="00B922B4"/>
    <w:rsid w:val="00BA74C3"/>
    <w:rsid w:val="00BA7BB0"/>
    <w:rsid w:val="00BB1AEE"/>
    <w:rsid w:val="00BB22F6"/>
    <w:rsid w:val="00BC0C54"/>
    <w:rsid w:val="00BC3EE1"/>
    <w:rsid w:val="00BC46A2"/>
    <w:rsid w:val="00BC7392"/>
    <w:rsid w:val="00BD210D"/>
    <w:rsid w:val="00BD34FB"/>
    <w:rsid w:val="00BD3800"/>
    <w:rsid w:val="00BD45F7"/>
    <w:rsid w:val="00BE6F79"/>
    <w:rsid w:val="00C04663"/>
    <w:rsid w:val="00C049E0"/>
    <w:rsid w:val="00C12E35"/>
    <w:rsid w:val="00C14771"/>
    <w:rsid w:val="00C1551E"/>
    <w:rsid w:val="00C22DAE"/>
    <w:rsid w:val="00C2694E"/>
    <w:rsid w:val="00C31E01"/>
    <w:rsid w:val="00C378B9"/>
    <w:rsid w:val="00C4497F"/>
    <w:rsid w:val="00C46FC3"/>
    <w:rsid w:val="00C50E09"/>
    <w:rsid w:val="00C54DBE"/>
    <w:rsid w:val="00C56C7E"/>
    <w:rsid w:val="00C57A2D"/>
    <w:rsid w:val="00C6354D"/>
    <w:rsid w:val="00C64D3D"/>
    <w:rsid w:val="00C72511"/>
    <w:rsid w:val="00C72CA4"/>
    <w:rsid w:val="00C74615"/>
    <w:rsid w:val="00C76B4A"/>
    <w:rsid w:val="00C87B37"/>
    <w:rsid w:val="00CA69F0"/>
    <w:rsid w:val="00CB08C0"/>
    <w:rsid w:val="00CB466F"/>
    <w:rsid w:val="00CB5D37"/>
    <w:rsid w:val="00CC7EE0"/>
    <w:rsid w:val="00CD0C66"/>
    <w:rsid w:val="00CD0EC1"/>
    <w:rsid w:val="00CD3E8B"/>
    <w:rsid w:val="00CE10EE"/>
    <w:rsid w:val="00CE4A1B"/>
    <w:rsid w:val="00CE7BCD"/>
    <w:rsid w:val="00CF4164"/>
    <w:rsid w:val="00CF436B"/>
    <w:rsid w:val="00CF7BE8"/>
    <w:rsid w:val="00D03985"/>
    <w:rsid w:val="00D0715A"/>
    <w:rsid w:val="00D164F8"/>
    <w:rsid w:val="00D16A0A"/>
    <w:rsid w:val="00D22E4D"/>
    <w:rsid w:val="00D32C55"/>
    <w:rsid w:val="00D40102"/>
    <w:rsid w:val="00D64A78"/>
    <w:rsid w:val="00D65396"/>
    <w:rsid w:val="00D65FF6"/>
    <w:rsid w:val="00D71CC6"/>
    <w:rsid w:val="00D73B09"/>
    <w:rsid w:val="00D81BF3"/>
    <w:rsid w:val="00D87154"/>
    <w:rsid w:val="00D901EE"/>
    <w:rsid w:val="00D921C0"/>
    <w:rsid w:val="00D950AC"/>
    <w:rsid w:val="00DA76C4"/>
    <w:rsid w:val="00DC25B1"/>
    <w:rsid w:val="00DC3D50"/>
    <w:rsid w:val="00DC41B9"/>
    <w:rsid w:val="00DC41E2"/>
    <w:rsid w:val="00DC47AB"/>
    <w:rsid w:val="00DC5386"/>
    <w:rsid w:val="00DC5F39"/>
    <w:rsid w:val="00DD7933"/>
    <w:rsid w:val="00E063B2"/>
    <w:rsid w:val="00E10080"/>
    <w:rsid w:val="00E10707"/>
    <w:rsid w:val="00E135DC"/>
    <w:rsid w:val="00E153CD"/>
    <w:rsid w:val="00E201C0"/>
    <w:rsid w:val="00E2528C"/>
    <w:rsid w:val="00E264BD"/>
    <w:rsid w:val="00E3165F"/>
    <w:rsid w:val="00E36B4E"/>
    <w:rsid w:val="00E44E53"/>
    <w:rsid w:val="00E4580D"/>
    <w:rsid w:val="00E4593A"/>
    <w:rsid w:val="00E5112E"/>
    <w:rsid w:val="00E533B2"/>
    <w:rsid w:val="00E56599"/>
    <w:rsid w:val="00E61B1C"/>
    <w:rsid w:val="00E61E3F"/>
    <w:rsid w:val="00E6431D"/>
    <w:rsid w:val="00E66B12"/>
    <w:rsid w:val="00E67252"/>
    <w:rsid w:val="00E72AAF"/>
    <w:rsid w:val="00E73177"/>
    <w:rsid w:val="00E73209"/>
    <w:rsid w:val="00E74FA9"/>
    <w:rsid w:val="00E7732E"/>
    <w:rsid w:val="00E80EB8"/>
    <w:rsid w:val="00EA38CF"/>
    <w:rsid w:val="00EA3CB6"/>
    <w:rsid w:val="00EB3328"/>
    <w:rsid w:val="00EB51B2"/>
    <w:rsid w:val="00EC0B4B"/>
    <w:rsid w:val="00ED142F"/>
    <w:rsid w:val="00ED5F06"/>
    <w:rsid w:val="00ED71AC"/>
    <w:rsid w:val="00EE4695"/>
    <w:rsid w:val="00EF05F3"/>
    <w:rsid w:val="00EF143C"/>
    <w:rsid w:val="00EF1959"/>
    <w:rsid w:val="00EF27B6"/>
    <w:rsid w:val="00F00A6C"/>
    <w:rsid w:val="00F04A7A"/>
    <w:rsid w:val="00F15599"/>
    <w:rsid w:val="00F31D51"/>
    <w:rsid w:val="00F333D7"/>
    <w:rsid w:val="00F445DE"/>
    <w:rsid w:val="00F61DD0"/>
    <w:rsid w:val="00F62526"/>
    <w:rsid w:val="00F6412D"/>
    <w:rsid w:val="00F707DA"/>
    <w:rsid w:val="00F717D9"/>
    <w:rsid w:val="00F7204B"/>
    <w:rsid w:val="00F77876"/>
    <w:rsid w:val="00F8211B"/>
    <w:rsid w:val="00F850C7"/>
    <w:rsid w:val="00FA3A98"/>
    <w:rsid w:val="00FA5334"/>
    <w:rsid w:val="00FA5F26"/>
    <w:rsid w:val="00FB25DF"/>
    <w:rsid w:val="00FB6A47"/>
    <w:rsid w:val="00FC5A64"/>
    <w:rsid w:val="00FC6041"/>
    <w:rsid w:val="00FC79FB"/>
    <w:rsid w:val="00FD2CE6"/>
    <w:rsid w:val="00FD455F"/>
    <w:rsid w:val="00FD73BD"/>
    <w:rsid w:val="00FE358A"/>
    <w:rsid w:val="00FE41BF"/>
    <w:rsid w:val="00FE5FD6"/>
    <w:rsid w:val="00FF415C"/>
    <w:rsid w:val="00FF5AF0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29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404040" w:themeColor="text1" w:themeTint="BF"/>
        <w:sz w:val="22"/>
        <w:szCs w:val="22"/>
        <w:lang w:val="en-GB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800"/>
  </w:style>
  <w:style w:type="paragraph" w:styleId="Heading1">
    <w:name w:val="heading 1"/>
    <w:basedOn w:val="Normal"/>
    <w:next w:val="Normal"/>
    <w:link w:val="Heading1Char"/>
    <w:uiPriority w:val="9"/>
    <w:qFormat/>
    <w:rsid w:val="00E264BD"/>
    <w:pPr>
      <w:keepNext/>
      <w:keepLines/>
      <w:spacing w:before="240"/>
      <w:outlineLvl w:val="0"/>
    </w:pPr>
    <w:rPr>
      <w:rFonts w:asciiTheme="majorHAnsi" w:eastAsia="Times New Roman" w:hAnsiTheme="majorHAnsi" w:cstheme="majorBidi"/>
      <w:color w:val="2E74B5"/>
      <w:sz w:val="32"/>
      <w:szCs w:val="32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67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Heading3">
    <w:name w:val="heading 3"/>
    <w:basedOn w:val="04Maintext"/>
    <w:next w:val="Normal"/>
    <w:link w:val="Heading3Char"/>
    <w:uiPriority w:val="9"/>
    <w:unhideWhenUsed/>
    <w:qFormat/>
    <w:rsid w:val="004C4674"/>
    <w:pPr>
      <w:spacing w:before="240"/>
      <w:outlineLvl w:val="2"/>
    </w:pPr>
    <w:rPr>
      <w:b/>
    </w:rPr>
  </w:style>
  <w:style w:type="paragraph" w:styleId="Heading4">
    <w:name w:val="heading 4"/>
    <w:basedOn w:val="04Maintext"/>
    <w:next w:val="Normal"/>
    <w:link w:val="Heading4Char"/>
    <w:uiPriority w:val="9"/>
    <w:unhideWhenUsed/>
    <w:qFormat/>
    <w:rsid w:val="001D4DAE"/>
    <w:pPr>
      <w:spacing w:before="24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BC0C54"/>
    <w:rPr>
      <w:color w:val="0000FF" w:themeColor="hyperlink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902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C0"/>
  </w:style>
  <w:style w:type="paragraph" w:styleId="Footer">
    <w:name w:val="footer"/>
    <w:basedOn w:val="Normal"/>
    <w:link w:val="FooterChar"/>
    <w:uiPriority w:val="99"/>
    <w:unhideWhenUsed/>
    <w:rsid w:val="00CB0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C0"/>
  </w:style>
  <w:style w:type="character" w:styleId="Strong">
    <w:name w:val="Strong"/>
    <w:uiPriority w:val="22"/>
    <w:qFormat/>
    <w:rsid w:val="00BC0C54"/>
    <w:rPr>
      <w:b/>
    </w:rPr>
  </w:style>
  <w:style w:type="paragraph" w:customStyle="1" w:styleId="04Maintext">
    <w:name w:val="04. Main text"/>
    <w:basedOn w:val="Normal"/>
    <w:link w:val="04MaintextChar"/>
    <w:qFormat/>
    <w:rsid w:val="00702C84"/>
    <w:pPr>
      <w:spacing w:before="60" w:after="60" w:line="240" w:lineRule="auto"/>
    </w:pPr>
    <w:rPr>
      <w:rFonts w:eastAsia="Calibri" w:cs="Times New Roman"/>
      <w:lang w:val="en" w:eastAsia="en-GB"/>
    </w:rPr>
  </w:style>
  <w:style w:type="character" w:customStyle="1" w:styleId="04MaintextChar">
    <w:name w:val="04. Main text Char"/>
    <w:basedOn w:val="DefaultParagraphFont"/>
    <w:link w:val="04Maintext"/>
    <w:rsid w:val="00702C84"/>
    <w:rPr>
      <w:rFonts w:eastAsia="Calibri" w:cs="Times New Roman"/>
      <w:lang w:val="en" w:eastAsia="en-GB"/>
    </w:rPr>
  </w:style>
  <w:style w:type="paragraph" w:customStyle="1" w:styleId="01FactsheetTitle">
    <w:name w:val="01. Factsheet Title"/>
    <w:next w:val="04Maintext"/>
    <w:link w:val="01FactsheetTitleChar"/>
    <w:rsid w:val="00D65FF6"/>
    <w:pPr>
      <w:spacing w:after="360" w:line="240" w:lineRule="auto"/>
      <w:ind w:right="-125"/>
    </w:pPr>
    <w:rPr>
      <w:rFonts w:eastAsia="Calibri" w:cs="Times New Roman"/>
      <w:b/>
      <w:sz w:val="44"/>
    </w:rPr>
  </w:style>
  <w:style w:type="character" w:customStyle="1" w:styleId="01FactsheetTitleChar">
    <w:name w:val="01. Factsheet Title Char"/>
    <w:basedOn w:val="04MaintextChar"/>
    <w:link w:val="01FactsheetTitle"/>
    <w:rsid w:val="00D65FF6"/>
    <w:rPr>
      <w:rFonts w:ascii="Calibri" w:eastAsia="Calibri" w:hAnsi="Calibri" w:cs="Times New Roman"/>
      <w:b/>
      <w:color w:val="404040" w:themeColor="text1" w:themeTint="BF"/>
      <w:sz w:val="44"/>
      <w:lang w:val="en" w:eastAsia="en-GB"/>
    </w:rPr>
  </w:style>
  <w:style w:type="table" w:styleId="TableGrid">
    <w:name w:val="Table Grid"/>
    <w:aliases w:val="6pt 5"/>
    <w:basedOn w:val="TableNormal"/>
    <w:uiPriority w:val="59"/>
    <w:rsid w:val="005711F3"/>
    <w:pPr>
      <w:spacing w:line="240" w:lineRule="auto"/>
    </w:pPr>
    <w:rPr>
      <w:color w:val="4040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4ABB1" w:themeFill="accent1" w:themeFillTint="9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64BD"/>
    <w:rPr>
      <w:rFonts w:asciiTheme="majorHAnsi" w:eastAsia="Times New Roman" w:hAnsiTheme="majorHAnsi" w:cstheme="majorBidi"/>
      <w:color w:val="2E74B5"/>
      <w:sz w:val="32"/>
      <w:szCs w:val="32"/>
      <w:lang w:val="en" w:eastAsia="en-GB"/>
    </w:rPr>
  </w:style>
  <w:style w:type="character" w:styleId="PlaceholderText">
    <w:name w:val="Placeholder Text"/>
    <w:basedOn w:val="DefaultParagraphFont"/>
    <w:uiPriority w:val="99"/>
    <w:semiHidden/>
    <w:rsid w:val="00C50E0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C4674"/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customStyle="1" w:styleId="3Texthighlight">
    <w:name w:val="3.Text (highlight)"/>
    <w:link w:val="3TexthighlightChar"/>
    <w:locked/>
    <w:rsid w:val="0078110C"/>
    <w:pPr>
      <w:shd w:val="clear" w:color="auto" w:fill="FFFF00"/>
      <w:spacing w:after="0" w:line="240" w:lineRule="auto"/>
    </w:pPr>
    <w:rPr>
      <w:rFonts w:eastAsia="Times New Roman" w:cs="Times New Roman"/>
      <w:color w:val="404040"/>
      <w:szCs w:val="24"/>
    </w:rPr>
  </w:style>
  <w:style w:type="character" w:customStyle="1" w:styleId="3TexthighlightChar">
    <w:name w:val="3.Text (highlight) Char"/>
    <w:basedOn w:val="DefaultParagraphFont"/>
    <w:link w:val="3Texthighlight"/>
    <w:rsid w:val="0078110C"/>
    <w:rPr>
      <w:rFonts w:ascii="Calibri" w:eastAsia="Times New Roman" w:hAnsi="Calibri" w:cs="Times New Roman"/>
      <w:color w:val="404040"/>
      <w:szCs w:val="24"/>
      <w:shd w:val="clear" w:color="auto" w:fill="FFFF00"/>
    </w:rPr>
  </w:style>
  <w:style w:type="paragraph" w:styleId="TOCHeading">
    <w:name w:val="TOC Heading"/>
    <w:basedOn w:val="Heading1"/>
    <w:next w:val="Normal"/>
    <w:uiPriority w:val="39"/>
    <w:unhideWhenUsed/>
    <w:rsid w:val="00815C8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45197"/>
    <w:pPr>
      <w:tabs>
        <w:tab w:val="left" w:pos="880"/>
        <w:tab w:val="right" w:leader="dot" w:pos="9016"/>
      </w:tabs>
      <w:spacing w:after="100"/>
      <w:ind w:left="709" w:hanging="489"/>
    </w:pPr>
    <w:rPr>
      <w:color w:val="404040"/>
    </w:rPr>
  </w:style>
  <w:style w:type="paragraph" w:styleId="TOC1">
    <w:name w:val="toc 1"/>
    <w:basedOn w:val="Normal"/>
    <w:next w:val="Normal"/>
    <w:autoRedefine/>
    <w:uiPriority w:val="39"/>
    <w:unhideWhenUsed/>
    <w:rsid w:val="00645197"/>
    <w:pPr>
      <w:tabs>
        <w:tab w:val="right" w:leader="dot" w:pos="9016"/>
      </w:tabs>
      <w:spacing w:before="240"/>
    </w:pPr>
    <w:rPr>
      <w:rFonts w:eastAsia="Times New Roman"/>
      <w:noProof/>
      <w:color w:val="2E74B5"/>
      <w:sz w:val="24"/>
      <w:lang w:val="en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2A88"/>
  </w:style>
  <w:style w:type="character" w:customStyle="1" w:styleId="Heading3Char">
    <w:name w:val="Heading 3 Char"/>
    <w:basedOn w:val="DefaultParagraphFont"/>
    <w:link w:val="Heading3"/>
    <w:uiPriority w:val="9"/>
    <w:rsid w:val="004C4674"/>
    <w:rPr>
      <w:rFonts w:ascii="Calibri" w:eastAsia="Calibri" w:hAnsi="Calibri" w:cs="Times New Roman"/>
      <w:b/>
      <w:color w:val="404040" w:themeColor="text1" w:themeTint="BF"/>
      <w:lang w:val="en" w:eastAsia="en-GB"/>
    </w:rPr>
  </w:style>
  <w:style w:type="paragraph" w:customStyle="1" w:styleId="Bulletlists">
    <w:name w:val="Bullet lists"/>
    <w:basedOn w:val="04Maintext"/>
    <w:qFormat/>
    <w:rsid w:val="00E36B4E"/>
    <w:pPr>
      <w:numPr>
        <w:numId w:val="15"/>
      </w:numPr>
    </w:pPr>
  </w:style>
  <w:style w:type="paragraph" w:customStyle="1" w:styleId="Default">
    <w:name w:val="Default"/>
    <w:locked/>
    <w:rsid w:val="0097162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locked/>
    <w:rsid w:val="0069694C"/>
    <w:rPr>
      <w:i/>
      <w:iCs/>
      <w:color w:val="6A737B" w:themeColor="accent1"/>
    </w:rPr>
  </w:style>
  <w:style w:type="paragraph" w:customStyle="1" w:styleId="Letteredlists">
    <w:name w:val="Lettered lists"/>
    <w:basedOn w:val="04Maintext"/>
    <w:link w:val="LetteredlistsChar"/>
    <w:qFormat/>
    <w:rsid w:val="000C14E4"/>
    <w:pPr>
      <w:numPr>
        <w:numId w:val="3"/>
      </w:numPr>
      <w:ind w:left="840" w:hanging="392"/>
    </w:pPr>
  </w:style>
  <w:style w:type="paragraph" w:customStyle="1" w:styleId="Letteredlists2">
    <w:name w:val="Lettered lists 2"/>
    <w:basedOn w:val="04Maintext"/>
    <w:link w:val="Letteredlists2Char"/>
    <w:qFormat/>
    <w:rsid w:val="000C14E4"/>
    <w:pPr>
      <w:numPr>
        <w:numId w:val="4"/>
      </w:numPr>
      <w:ind w:left="1276" w:hanging="425"/>
    </w:pPr>
  </w:style>
  <w:style w:type="character" w:customStyle="1" w:styleId="LetteredlistsChar">
    <w:name w:val="Lettered lists Char"/>
    <w:basedOn w:val="04MaintextChar"/>
    <w:link w:val="Letteredlists"/>
    <w:rsid w:val="000C14E4"/>
    <w:rPr>
      <w:rFonts w:ascii="Calibri" w:eastAsia="Calibri" w:hAnsi="Calibri" w:cs="Times New Roman"/>
      <w:color w:val="404040" w:themeColor="text1" w:themeTint="BF"/>
      <w:lang w:val="en" w:eastAsia="en-GB"/>
    </w:rPr>
  </w:style>
  <w:style w:type="paragraph" w:customStyle="1" w:styleId="Bulletlists2">
    <w:name w:val="Bullet lists 2"/>
    <w:basedOn w:val="ListParagraph"/>
    <w:link w:val="Bulletlists2Char"/>
    <w:qFormat/>
    <w:rsid w:val="00BC0C54"/>
    <w:pPr>
      <w:numPr>
        <w:numId w:val="5"/>
      </w:numPr>
      <w:ind w:left="1276" w:hanging="366"/>
      <w:contextualSpacing w:val="0"/>
    </w:pPr>
  </w:style>
  <w:style w:type="character" w:customStyle="1" w:styleId="Letteredlists2Char">
    <w:name w:val="Lettered lists 2 Char"/>
    <w:basedOn w:val="04MaintextChar"/>
    <w:link w:val="Letteredlists2"/>
    <w:rsid w:val="000C14E4"/>
    <w:rPr>
      <w:rFonts w:ascii="Calibri" w:eastAsia="Calibri" w:hAnsi="Calibri" w:cs="Times New Roman"/>
      <w:color w:val="404040" w:themeColor="text1" w:themeTint="BF"/>
      <w:lang w:val="en" w:eastAsia="en-GB"/>
    </w:rPr>
  </w:style>
  <w:style w:type="paragraph" w:customStyle="1" w:styleId="NumberedHeading1">
    <w:name w:val="Numbered Heading 1"/>
    <w:basedOn w:val="Heading1"/>
    <w:link w:val="NumberedHeading1Char"/>
    <w:qFormat/>
    <w:rsid w:val="009F7C5A"/>
    <w:pPr>
      <w:numPr>
        <w:numId w:val="9"/>
      </w:numPr>
      <w:ind w:left="426" w:hanging="426"/>
    </w:pPr>
  </w:style>
  <w:style w:type="character" w:customStyle="1" w:styleId="Bulletlists2Char">
    <w:name w:val="Bullet lists 2 Char"/>
    <w:basedOn w:val="ListParagraphChar"/>
    <w:link w:val="Bulletlists2"/>
    <w:rsid w:val="00BC0C54"/>
    <w:rPr>
      <w:rFonts w:ascii="Calibri" w:hAnsi="Calibri"/>
      <w:color w:val="404040" w:themeColor="text1" w:themeTint="BF"/>
    </w:rPr>
  </w:style>
  <w:style w:type="paragraph" w:customStyle="1" w:styleId="NumberedHeading2">
    <w:name w:val="Numbered Heading 2"/>
    <w:basedOn w:val="Heading2"/>
    <w:link w:val="NumberedHeading2Char"/>
    <w:qFormat/>
    <w:rsid w:val="00B119A0"/>
    <w:pPr>
      <w:numPr>
        <w:numId w:val="1"/>
      </w:numPr>
      <w:ind w:left="426" w:hanging="426"/>
    </w:pPr>
  </w:style>
  <w:style w:type="character" w:customStyle="1" w:styleId="NumberedHeading1Char">
    <w:name w:val="Numbered Heading 1 Char"/>
    <w:basedOn w:val="04MaintextChar"/>
    <w:link w:val="NumberedHeading1"/>
    <w:rsid w:val="009F7C5A"/>
    <w:rPr>
      <w:rFonts w:asciiTheme="majorHAnsi" w:eastAsia="Times New Roman" w:hAnsiTheme="majorHAnsi" w:cstheme="majorBidi"/>
      <w:color w:val="2E74B5"/>
      <w:sz w:val="32"/>
      <w:szCs w:val="32"/>
      <w:lang w:val="en" w:eastAsia="en-GB"/>
    </w:rPr>
  </w:style>
  <w:style w:type="paragraph" w:customStyle="1" w:styleId="Numberedheading3">
    <w:name w:val="Numbered heading 3"/>
    <w:basedOn w:val="Heading3"/>
    <w:link w:val="Numberedheading3Char"/>
    <w:qFormat/>
    <w:rsid w:val="00B119A0"/>
    <w:pPr>
      <w:numPr>
        <w:numId w:val="7"/>
      </w:numPr>
      <w:ind w:left="357" w:hanging="357"/>
    </w:pPr>
  </w:style>
  <w:style w:type="character" w:customStyle="1" w:styleId="NumberedHeading2Char">
    <w:name w:val="Numbered Heading 2 Char"/>
    <w:basedOn w:val="Heading2Char"/>
    <w:link w:val="NumberedHeading2"/>
    <w:rsid w:val="00B119A0"/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45197"/>
    <w:pPr>
      <w:spacing w:after="100"/>
      <w:ind w:left="440"/>
    </w:pPr>
    <w:rPr>
      <w:color w:val="404040"/>
    </w:rPr>
  </w:style>
  <w:style w:type="character" w:customStyle="1" w:styleId="Numberedheading3Char">
    <w:name w:val="Numbered heading 3 Char"/>
    <w:basedOn w:val="NumberedHeading2Char"/>
    <w:link w:val="Numberedheading3"/>
    <w:rsid w:val="00B119A0"/>
    <w:rPr>
      <w:rFonts w:ascii="Calibri" w:eastAsia="Calibri" w:hAnsi="Calibri" w:cs="Times New Roman"/>
      <w:b/>
      <w:color w:val="404040" w:themeColor="text1" w:themeTint="BF"/>
      <w:sz w:val="26"/>
      <w:szCs w:val="26"/>
      <w:lang w:val="en" w:eastAsia="en-GB"/>
    </w:rPr>
  </w:style>
  <w:style w:type="table" w:styleId="GridTable1Light">
    <w:name w:val="Grid Table 1 Light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C2C6CA" w:themeColor="accent1" w:themeTint="66"/>
        <w:left w:val="single" w:sz="4" w:space="0" w:color="C2C6CA" w:themeColor="accent1" w:themeTint="66"/>
        <w:bottom w:val="single" w:sz="4" w:space="0" w:color="C2C6CA" w:themeColor="accent1" w:themeTint="66"/>
        <w:right w:val="single" w:sz="4" w:space="0" w:color="C2C6CA" w:themeColor="accent1" w:themeTint="66"/>
        <w:insideH w:val="single" w:sz="4" w:space="0" w:color="C2C6CA" w:themeColor="accent1" w:themeTint="66"/>
        <w:insideV w:val="single" w:sz="4" w:space="0" w:color="C2C6C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4AB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AB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D397E2" w:themeColor="accent2" w:themeTint="66"/>
        <w:left w:val="single" w:sz="4" w:space="0" w:color="D397E2" w:themeColor="accent2" w:themeTint="66"/>
        <w:bottom w:val="single" w:sz="4" w:space="0" w:color="D397E2" w:themeColor="accent2" w:themeTint="66"/>
        <w:right w:val="single" w:sz="4" w:space="0" w:color="D397E2" w:themeColor="accent2" w:themeTint="66"/>
        <w:insideH w:val="single" w:sz="4" w:space="0" w:color="D397E2" w:themeColor="accent2" w:themeTint="66"/>
        <w:insideV w:val="single" w:sz="4" w:space="0" w:color="D397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D63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63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F9D4E5" w:themeColor="accent3" w:themeTint="66"/>
        <w:left w:val="single" w:sz="4" w:space="0" w:color="F9D4E5" w:themeColor="accent3" w:themeTint="66"/>
        <w:bottom w:val="single" w:sz="4" w:space="0" w:color="F9D4E5" w:themeColor="accent3" w:themeTint="66"/>
        <w:right w:val="single" w:sz="4" w:space="0" w:color="F9D4E5" w:themeColor="accent3" w:themeTint="66"/>
        <w:insideH w:val="single" w:sz="4" w:space="0" w:color="F9D4E5" w:themeColor="accent3" w:themeTint="66"/>
        <w:insideV w:val="single" w:sz="4" w:space="0" w:color="F9D4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BF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F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C3E3AF" w:themeColor="accent5" w:themeTint="66"/>
        <w:left w:val="single" w:sz="4" w:space="0" w:color="C3E3AF" w:themeColor="accent5" w:themeTint="66"/>
        <w:bottom w:val="single" w:sz="4" w:space="0" w:color="C3E3AF" w:themeColor="accent5" w:themeTint="66"/>
        <w:right w:val="single" w:sz="4" w:space="0" w:color="C3E3AF" w:themeColor="accent5" w:themeTint="66"/>
        <w:insideH w:val="single" w:sz="4" w:space="0" w:color="C3E3AF" w:themeColor="accent5" w:themeTint="66"/>
        <w:insideV w:val="single" w:sz="4" w:space="0" w:color="C3E3A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D58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58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F5A1AD" w:themeColor="accent4" w:themeTint="66"/>
        <w:left w:val="single" w:sz="4" w:space="0" w:color="F5A1AD" w:themeColor="accent4" w:themeTint="66"/>
        <w:bottom w:val="single" w:sz="4" w:space="0" w:color="F5A1AD" w:themeColor="accent4" w:themeTint="66"/>
        <w:right w:val="single" w:sz="4" w:space="0" w:color="F5A1AD" w:themeColor="accent4" w:themeTint="66"/>
        <w:insideH w:val="single" w:sz="4" w:space="0" w:color="F5A1AD" w:themeColor="accent4" w:themeTint="66"/>
        <w:insideV w:val="single" w:sz="4" w:space="0" w:color="F5A1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72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72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9F7C5A"/>
    <w:pPr>
      <w:spacing w:after="0" w:line="240" w:lineRule="auto"/>
    </w:pPr>
    <w:tblPr>
      <w:tblStyleRowBandSize w:val="1"/>
      <w:tblStyleColBandSize w:val="1"/>
      <w:tblBorders>
        <w:top w:val="single" w:sz="4" w:space="0" w:color="EEF2B7" w:themeColor="accent6" w:themeTint="66"/>
        <w:left w:val="single" w:sz="4" w:space="0" w:color="EEF2B7" w:themeColor="accent6" w:themeTint="66"/>
        <w:bottom w:val="single" w:sz="4" w:space="0" w:color="EEF2B7" w:themeColor="accent6" w:themeTint="66"/>
        <w:right w:val="single" w:sz="4" w:space="0" w:color="EEF2B7" w:themeColor="accent6" w:themeTint="66"/>
        <w:insideH w:val="single" w:sz="4" w:space="0" w:color="EEF2B7" w:themeColor="accent6" w:themeTint="66"/>
        <w:insideV w:val="single" w:sz="4" w:space="0" w:color="EEF2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pt">
    <w:name w:val="6pt"/>
    <w:basedOn w:val="TableNormal"/>
    <w:uiPriority w:val="99"/>
    <w:rsid w:val="006E2688"/>
    <w:pPr>
      <w:spacing w:line="240" w:lineRule="auto"/>
    </w:pPr>
    <w:rPr>
      <w:color w:val="4040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0EDFA" w:themeFill="background2" w:themeFillTint="66"/>
      </w:tcPr>
    </w:tblStylePr>
  </w:style>
  <w:style w:type="table" w:styleId="LightList-Accent3">
    <w:name w:val="Light List Accent 3"/>
    <w:basedOn w:val="TableNormal"/>
    <w:uiPriority w:val="61"/>
    <w:locked/>
    <w:rsid w:val="00984EA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095BF" w:themeColor="accent3"/>
        <w:left w:val="single" w:sz="8" w:space="0" w:color="F095BF" w:themeColor="accent3"/>
        <w:bottom w:val="single" w:sz="8" w:space="0" w:color="F095BF" w:themeColor="accent3"/>
        <w:right w:val="single" w:sz="8" w:space="0" w:color="F095B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4990" w:themeColor="background1"/>
      </w:rPr>
      <w:tblPr/>
      <w:tcPr>
        <w:shd w:val="clear" w:color="auto" w:fill="F095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BF" w:themeColor="accent3"/>
          <w:left w:val="single" w:sz="8" w:space="0" w:color="F095BF" w:themeColor="accent3"/>
          <w:bottom w:val="single" w:sz="8" w:space="0" w:color="F095BF" w:themeColor="accent3"/>
          <w:right w:val="single" w:sz="8" w:space="0" w:color="F095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5BF" w:themeColor="accent3"/>
          <w:left w:val="single" w:sz="8" w:space="0" w:color="F095BF" w:themeColor="accent3"/>
          <w:bottom w:val="single" w:sz="8" w:space="0" w:color="F095BF" w:themeColor="accent3"/>
          <w:right w:val="single" w:sz="8" w:space="0" w:color="F095BF" w:themeColor="accent3"/>
        </w:tcBorders>
      </w:tcPr>
    </w:tblStylePr>
    <w:tblStylePr w:type="band1Horz">
      <w:tblPr/>
      <w:tcPr>
        <w:tcBorders>
          <w:top w:val="single" w:sz="8" w:space="0" w:color="F095BF" w:themeColor="accent3"/>
          <w:left w:val="single" w:sz="8" w:space="0" w:color="F095BF" w:themeColor="accent3"/>
          <w:bottom w:val="single" w:sz="8" w:space="0" w:color="F095BF" w:themeColor="accent3"/>
          <w:right w:val="single" w:sz="8" w:space="0" w:color="F095BF" w:themeColor="accent3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D4DAE"/>
    <w:rPr>
      <w:rFonts w:ascii="Calibri" w:eastAsia="Calibri" w:hAnsi="Calibri" w:cs="Times New Roman"/>
      <w:color w:val="404040" w:themeColor="text1" w:themeTint="BF"/>
      <w:u w:val="single"/>
      <w:lang w:val="en" w:eastAsia="en-GB"/>
    </w:rPr>
  </w:style>
  <w:style w:type="paragraph" w:styleId="Quote">
    <w:name w:val="Quote"/>
    <w:basedOn w:val="Normal"/>
    <w:next w:val="Normal"/>
    <w:link w:val="QuoteChar"/>
    <w:uiPriority w:val="29"/>
    <w:locked/>
    <w:rsid w:val="0005437F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437F"/>
    <w:rPr>
      <w:i/>
      <w:iCs/>
      <w:color w:val="404040" w:themeColor="text1" w:themeTint="BF"/>
    </w:rPr>
  </w:style>
  <w:style w:type="paragraph" w:customStyle="1" w:styleId="Numberedlist">
    <w:name w:val="Numbered list"/>
    <w:basedOn w:val="04Maintext"/>
    <w:link w:val="NumberedlistChar"/>
    <w:qFormat/>
    <w:rsid w:val="00645197"/>
    <w:pPr>
      <w:numPr>
        <w:numId w:val="10"/>
      </w:numPr>
    </w:pPr>
  </w:style>
  <w:style w:type="character" w:customStyle="1" w:styleId="NumberedlistChar">
    <w:name w:val="Numbered list Char"/>
    <w:basedOn w:val="04MaintextChar"/>
    <w:link w:val="Numberedlist"/>
    <w:rsid w:val="00645197"/>
    <w:rPr>
      <w:rFonts w:ascii="Calibri" w:eastAsia="Calibri" w:hAnsi="Calibri" w:cs="Times New Roman"/>
      <w:color w:val="404040" w:themeColor="text1" w:themeTint="BF"/>
      <w:lang w:val="en" w:eastAsia="en-GB"/>
    </w:rPr>
  </w:style>
  <w:style w:type="character" w:customStyle="1" w:styleId="RedText">
    <w:name w:val="Red Text"/>
    <w:basedOn w:val="Hyperlink"/>
    <w:uiPriority w:val="1"/>
    <w:qFormat/>
    <w:rsid w:val="0005437F"/>
    <w:rPr>
      <w:rFonts w:ascii="Calibri" w:hAnsi="Calibri"/>
      <w:color w:val="FF0000"/>
      <w:sz w:val="22"/>
    </w:rPr>
  </w:style>
  <w:style w:type="character" w:customStyle="1" w:styleId="Subscript">
    <w:name w:val="Subscript"/>
    <w:basedOn w:val="RedText"/>
    <w:uiPriority w:val="1"/>
    <w:qFormat/>
    <w:rsid w:val="0005437F"/>
    <w:rPr>
      <w:rFonts w:ascii="Calibri" w:hAnsi="Calibri"/>
      <w:color w:val="404040" w:themeColor="text1" w:themeTint="BF"/>
      <w:sz w:val="18"/>
      <w:u w:val="none"/>
    </w:rPr>
  </w:style>
  <w:style w:type="character" w:customStyle="1" w:styleId="Highlight">
    <w:name w:val="Highlight"/>
    <w:basedOn w:val="DefaultParagraphFont"/>
    <w:uiPriority w:val="1"/>
    <w:qFormat/>
    <w:rsid w:val="0078110C"/>
    <w:rPr>
      <w:rFonts w:ascii="Calibri" w:eastAsia="Calibri" w:hAnsi="Calibri" w:cs="Times New Roman"/>
      <w:color w:val="404040" w:themeColor="text1" w:themeTint="BF"/>
      <w:bdr w:val="none" w:sz="0" w:space="0" w:color="auto"/>
      <w:shd w:val="clear" w:color="auto" w:fill="FFFF00"/>
      <w:lang w:val="en" w:eastAsia="en-GB"/>
    </w:rPr>
  </w:style>
  <w:style w:type="paragraph" w:customStyle="1" w:styleId="HeaderandFooterText">
    <w:name w:val="Header and Footer Text"/>
    <w:basedOn w:val="04Maintext"/>
    <w:link w:val="HeaderandFooterTextChar"/>
    <w:qFormat/>
    <w:rsid w:val="00D71CC6"/>
    <w:pPr>
      <w:spacing w:before="0" w:after="0"/>
    </w:pPr>
    <w:rPr>
      <w:sz w:val="18"/>
    </w:rPr>
  </w:style>
  <w:style w:type="character" w:customStyle="1" w:styleId="HeaderandFooterTextChar">
    <w:name w:val="Header and Footer Text Char"/>
    <w:basedOn w:val="04MaintextChar"/>
    <w:link w:val="HeaderandFooterText"/>
    <w:rsid w:val="00D71CC6"/>
    <w:rPr>
      <w:rFonts w:ascii="Calibri" w:eastAsia="Calibri" w:hAnsi="Calibri" w:cs="Times New Roman"/>
      <w:color w:val="404040" w:themeColor="text1" w:themeTint="BF"/>
      <w:sz w:val="18"/>
      <w:lang w:val="en" w:eastAsia="en-GB"/>
    </w:rPr>
  </w:style>
  <w:style w:type="paragraph" w:customStyle="1" w:styleId="NumberedList2">
    <w:name w:val="Numbered List 2"/>
    <w:basedOn w:val="04Maintext"/>
    <w:link w:val="NumberedList2Char"/>
    <w:qFormat/>
    <w:rsid w:val="005075EC"/>
    <w:pPr>
      <w:numPr>
        <w:numId w:val="13"/>
      </w:numPr>
    </w:pPr>
  </w:style>
  <w:style w:type="table" w:styleId="PlainTable1">
    <w:name w:val="Plain Table 1"/>
    <w:basedOn w:val="TableNormal"/>
    <w:uiPriority w:val="41"/>
    <w:locked/>
    <w:rsid w:val="005075EC"/>
    <w:pPr>
      <w:spacing w:after="0" w:line="240" w:lineRule="auto"/>
    </w:pPr>
    <w:tblPr>
      <w:tblStyleRowBandSize w:val="1"/>
      <w:tblStyleColBandSize w:val="1"/>
      <w:tblBorders>
        <w:top w:val="single" w:sz="4" w:space="0" w:color="00366B" w:themeColor="background1" w:themeShade="BF"/>
        <w:left w:val="single" w:sz="4" w:space="0" w:color="00366B" w:themeColor="background1" w:themeShade="BF"/>
        <w:bottom w:val="single" w:sz="4" w:space="0" w:color="00366B" w:themeColor="background1" w:themeShade="BF"/>
        <w:right w:val="single" w:sz="4" w:space="0" w:color="00366B" w:themeColor="background1" w:themeShade="BF"/>
        <w:insideH w:val="single" w:sz="4" w:space="0" w:color="00366B" w:themeColor="background1" w:themeShade="BF"/>
        <w:insideV w:val="single" w:sz="4" w:space="0" w:color="00366B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366B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4488" w:themeFill="background1" w:themeFillShade="F2"/>
      </w:tcPr>
    </w:tblStylePr>
    <w:tblStylePr w:type="band1Horz">
      <w:tblPr/>
      <w:tcPr>
        <w:shd w:val="clear" w:color="auto" w:fill="004488" w:themeFill="background1" w:themeFillShade="F2"/>
      </w:tcPr>
    </w:tblStylePr>
  </w:style>
  <w:style w:type="character" w:customStyle="1" w:styleId="NumberedList2Char">
    <w:name w:val="Numbered List 2 Char"/>
    <w:basedOn w:val="04MaintextChar"/>
    <w:link w:val="NumberedList2"/>
    <w:rsid w:val="005075EC"/>
    <w:rPr>
      <w:rFonts w:ascii="Calibri" w:eastAsia="Calibri" w:hAnsi="Calibri" w:cs="Times New Roman"/>
      <w:color w:val="404040" w:themeColor="text1" w:themeTint="BF"/>
      <w:lang w:val="en" w:eastAsia="en-GB"/>
    </w:rPr>
  </w:style>
  <w:style w:type="table" w:customStyle="1" w:styleId="6pt2">
    <w:name w:val="6pt 2"/>
    <w:basedOn w:val="6pt"/>
    <w:uiPriority w:val="99"/>
    <w:rsid w:val="005075EC"/>
    <w:tblPr/>
    <w:tblStylePr w:type="firstRow">
      <w:tblPr/>
      <w:tcPr>
        <w:shd w:val="clear" w:color="auto" w:fill="D0EDFA" w:themeFill="background2" w:themeFillTint="66"/>
      </w:tcPr>
    </w:tblStylePr>
    <w:tblStylePr w:type="firstCol">
      <w:tblPr/>
      <w:tcPr>
        <w:shd w:val="clear" w:color="auto" w:fill="D0EDFA" w:themeFill="background2" w:themeFillTint="66"/>
      </w:tcPr>
    </w:tblStylePr>
  </w:style>
  <w:style w:type="table" w:styleId="PlainTable2">
    <w:name w:val="Plain Table 2"/>
    <w:basedOn w:val="TableNormal"/>
    <w:uiPriority w:val="42"/>
    <w:locked/>
    <w:rsid w:val="005075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6pt3">
    <w:name w:val="6pt 3"/>
    <w:basedOn w:val="TableNormal"/>
    <w:uiPriority w:val="99"/>
    <w:rsid w:val="006E2688"/>
    <w:tblPr/>
    <w:tcPr>
      <w:shd w:val="clear" w:color="auto" w:fill="FFFFFF"/>
    </w:tcPr>
    <w:tblStylePr w:type="firstRow">
      <w:rPr>
        <w:color w:val="404040" w:themeColor="text1" w:themeTint="BF"/>
      </w:rPr>
    </w:tblStylePr>
    <w:tblStylePr w:type="firstCol">
      <w:tblPr/>
      <w:tcPr>
        <w:shd w:val="clear" w:color="auto" w:fill="FFFFFF"/>
      </w:tcPr>
    </w:tblStylePr>
  </w:style>
  <w:style w:type="character" w:customStyle="1" w:styleId="Underlined">
    <w:name w:val="Underlined"/>
    <w:basedOn w:val="Subscript"/>
    <w:uiPriority w:val="1"/>
    <w:qFormat/>
    <w:rsid w:val="0005437F"/>
    <w:rPr>
      <w:rFonts w:ascii="Calibri" w:hAnsi="Calibri"/>
      <w:color w:val="404040" w:themeColor="text1" w:themeTint="BF"/>
      <w:sz w:val="22"/>
      <w:u w:val="single"/>
    </w:rPr>
  </w:style>
  <w:style w:type="paragraph" w:customStyle="1" w:styleId="Itallic">
    <w:name w:val="Itallic"/>
    <w:basedOn w:val="04Maintext"/>
    <w:link w:val="ItallicChar"/>
    <w:qFormat/>
    <w:rsid w:val="0005437F"/>
    <w:rPr>
      <w:i/>
    </w:rPr>
  </w:style>
  <w:style w:type="character" w:customStyle="1" w:styleId="ItallicChar">
    <w:name w:val="Itallic Char"/>
    <w:basedOn w:val="04MaintextChar"/>
    <w:link w:val="Itallic"/>
    <w:rsid w:val="0005437F"/>
    <w:rPr>
      <w:rFonts w:ascii="Calibri" w:eastAsia="Calibri" w:hAnsi="Calibri" w:cs="Times New Roman"/>
      <w:i/>
      <w:color w:val="404040" w:themeColor="text1" w:themeTint="BF"/>
      <w:lang w:val="en" w:eastAsia="en-GB"/>
    </w:rPr>
  </w:style>
  <w:style w:type="table" w:styleId="TableGridLight">
    <w:name w:val="Grid Table Light"/>
    <w:basedOn w:val="TableNormal"/>
    <w:uiPriority w:val="40"/>
    <w:locked/>
    <w:rsid w:val="00BB22F6"/>
    <w:pPr>
      <w:spacing w:after="0" w:line="240" w:lineRule="auto"/>
    </w:pPr>
    <w:tblPr>
      <w:tblBorders>
        <w:top w:val="single" w:sz="4" w:space="0" w:color="00366B" w:themeColor="background1" w:themeShade="BF"/>
        <w:left w:val="single" w:sz="4" w:space="0" w:color="00366B" w:themeColor="background1" w:themeShade="BF"/>
        <w:bottom w:val="single" w:sz="4" w:space="0" w:color="00366B" w:themeColor="background1" w:themeShade="BF"/>
        <w:right w:val="single" w:sz="4" w:space="0" w:color="00366B" w:themeColor="background1" w:themeShade="BF"/>
        <w:insideH w:val="single" w:sz="4" w:space="0" w:color="00366B" w:themeColor="background1" w:themeShade="BF"/>
        <w:insideV w:val="single" w:sz="4" w:space="0" w:color="00366B" w:themeColor="background1" w:themeShade="BF"/>
      </w:tblBorders>
    </w:tblPr>
  </w:style>
  <w:style w:type="table" w:customStyle="1" w:styleId="6pt4">
    <w:name w:val="6pt 4"/>
    <w:basedOn w:val="TableNormal"/>
    <w:uiPriority w:val="99"/>
    <w:rsid w:val="009A4E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D0EDFA" w:themeFill="background2" w:themeFillTint="66"/>
      </w:tcPr>
    </w:tblStylePr>
  </w:style>
  <w:style w:type="numbering" w:customStyle="1" w:styleId="Style1">
    <w:name w:val="Style1"/>
    <w:uiPriority w:val="99"/>
    <w:rsid w:val="00E36B4E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DC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F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kfp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ca.org.uk/firms/systems-reporting/regis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janeg/Documents/www.fc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eme1">
  <a:themeElements>
    <a:clrScheme name="threesixty template">
      <a:dk1>
        <a:srgbClr val="000000"/>
      </a:dk1>
      <a:lt1>
        <a:srgbClr val="004990"/>
      </a:lt1>
      <a:dk2>
        <a:srgbClr val="54BCEB"/>
      </a:dk2>
      <a:lt2>
        <a:srgbClr val="8CD3F4"/>
      </a:lt2>
      <a:accent1>
        <a:srgbClr val="6A737B"/>
      </a:accent1>
      <a:accent2>
        <a:srgbClr val="78278B"/>
      </a:accent2>
      <a:accent3>
        <a:srgbClr val="F095BF"/>
      </a:accent3>
      <a:accent4>
        <a:srgbClr val="E31837"/>
      </a:accent4>
      <a:accent5>
        <a:srgbClr val="6CB33F"/>
      </a:accent5>
      <a:accent6>
        <a:srgbClr val="D5E04D"/>
      </a:accent6>
      <a:hlink>
        <a:srgbClr val="0000FF"/>
      </a:hlink>
      <a:folHlink>
        <a:srgbClr val="800080"/>
      </a:folHlink>
    </a:clrScheme>
    <a:fontScheme name="threesix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_x0020_Category xmlns="b3b4273b-3646-41d3-aab8-fc9cfb3aa0cd">Template Documents</ts_x0020_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154EB3B5E174EA142FC0DDB5FC590" ma:contentTypeVersion="29" ma:contentTypeDescription="Create a new document." ma:contentTypeScope="" ma:versionID="545f78f1a6670edc2ff79f90ea173e4b">
  <xsd:schema xmlns:xsd="http://www.w3.org/2001/XMLSchema" xmlns:xs="http://www.w3.org/2001/XMLSchema" xmlns:p="http://schemas.microsoft.com/office/2006/metadata/properties" xmlns:ns2="b3b4273b-3646-41d3-aab8-fc9cfb3aa0cd" targetNamespace="http://schemas.microsoft.com/office/2006/metadata/properties" ma:root="true" ma:fieldsID="8141d7e6c7a97508112818e87c141543" ns2:_="">
    <xsd:import namespace="b3b4273b-3646-41d3-aab8-fc9cfb3aa0cd"/>
    <xsd:element name="properties">
      <xsd:complexType>
        <xsd:sequence>
          <xsd:element name="documentManagement">
            <xsd:complexType>
              <xsd:all>
                <xsd:element ref="ns2:ts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273b-3646-41d3-aab8-fc9cfb3aa0cd" elementFormDefault="qualified">
    <xsd:import namespace="http://schemas.microsoft.com/office/2006/documentManagement/types"/>
    <xsd:import namespace="http://schemas.microsoft.com/office/infopath/2007/PartnerControls"/>
    <xsd:element name="ts_x0020_Category" ma:index="8" ma:displayName="Category" ma:default="-- None --" ma:description="Category: A brief description of the target audience or subject matter area." ma:format="Dropdown" ma:internalName="ts_x0020_Category">
      <xsd:simpleType>
        <xsd:restriction base="dms:Choice">
          <xsd:enumeration value="-- None --"/>
          <xsd:enumeration value="Analysis"/>
          <xsd:enumeration value="Guidance"/>
          <xsd:enumeration value="Knowledge Base"/>
          <xsd:enumeration value="Template Documents"/>
          <xsd:enumeration value="Suitability Report"/>
          <xsd:enumeration value="Checklist"/>
          <xsd:enumeration value="Pension Factsheets"/>
          <xsd:enumeration value="Investment Factsheets"/>
          <xsd:enumeration value="Mortgages Factsheet"/>
          <xsd:enumeration value="Assorted Factsheets"/>
          <xsd:enumeration value="Direct Off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18B92-6DD6-4A36-8BA6-C4F8C4A6B892}">
  <ds:schemaRefs>
    <ds:schemaRef ds:uri="http://schemas.microsoft.com/office/2006/metadata/properties"/>
    <ds:schemaRef ds:uri="http://schemas.microsoft.com/office/infopath/2007/PartnerControls"/>
    <ds:schemaRef ds:uri="b3b4273b-3646-41d3-aab8-fc9cfb3aa0cd"/>
  </ds:schemaRefs>
</ds:datastoreItem>
</file>

<file path=customXml/itemProps2.xml><?xml version="1.0" encoding="utf-8"?>
<ds:datastoreItem xmlns:ds="http://schemas.openxmlformats.org/officeDocument/2006/customXml" ds:itemID="{92BF9AF0-55FD-4076-93B5-130AC2419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5FF47-035E-4DCC-AB95-5C4E06DD4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4273b-3646-41d3-aab8-fc9cfb3aa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3A273-A4B2-4114-BE13-930814B2B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</vt:lpstr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</dc:title>
  <dc:subject/>
  <dc:creator/>
  <cp:keywords/>
  <dc:description/>
  <cp:lastModifiedBy/>
  <cp:revision>1</cp:revision>
  <dcterms:created xsi:type="dcterms:W3CDTF">2022-01-20T15:57:00Z</dcterms:created>
  <dcterms:modified xsi:type="dcterms:W3CDTF">2022-01-20T15:57:00Z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0x01010042C154EB3B5E174EA142FC0DDB5FC590</vt:lpwstr>
  </property>
  <property fmtid="{D5CDD505-2E9C-101B-9397-08002B2CF9AE}" pid="3" name="ts Category">
    <vt:lpwstr>-- N/A --</vt:lpwstr>
  </property>
</Properties>
</file>